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5" w:rsidRDefault="009B6507" w:rsidP="008F46D0">
      <w:p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pict>
          <v:shape id="ole_rId2" o:spid="_x0000_i1025" style="width:181.5pt;height:70.5pt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</w:p>
    <w:p w:rsidR="007B3765" w:rsidRDefault="00D17636" w:rsidP="00D17636">
      <w:pPr>
        <w:tabs>
          <w:tab w:val="left" w:pos="5610"/>
        </w:tabs>
        <w:jc w:val="both"/>
      </w:pPr>
      <w:r>
        <w:rPr>
          <w:rFonts w:ascii="Garamond" w:eastAsia="Garamond" w:hAnsi="Garamond" w:cs="Garamond"/>
          <w:sz w:val="22"/>
          <w:szCs w:val="22"/>
        </w:rPr>
        <w:tab/>
        <w:t xml:space="preserve"> </w:t>
      </w:r>
      <w:r>
        <w:rPr>
          <w:rFonts w:ascii="Garamond" w:hAnsi="Garamond" w:cs="Garamond"/>
          <w:sz w:val="22"/>
          <w:szCs w:val="22"/>
        </w:rPr>
        <w:t>Spett.le</w:t>
      </w:r>
    </w:p>
    <w:p w:rsidR="007B3765" w:rsidRDefault="00D17636" w:rsidP="00D17636">
      <w:pPr>
        <w:tabs>
          <w:tab w:val="left" w:pos="5670"/>
        </w:tabs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FINAOSTA S.p.A.</w:t>
      </w:r>
    </w:p>
    <w:p w:rsidR="007B3765" w:rsidRDefault="00D17636" w:rsidP="00D17636">
      <w:pPr>
        <w:tabs>
          <w:tab w:val="left" w:pos="5670"/>
        </w:tabs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</w:t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Via B. </w:t>
      </w:r>
      <w:proofErr w:type="spellStart"/>
      <w:r>
        <w:rPr>
          <w:rFonts w:ascii="Garamond" w:hAnsi="Garamond" w:cs="Garamond"/>
          <w:sz w:val="22"/>
          <w:szCs w:val="22"/>
        </w:rPr>
        <w:t>Festaz</w:t>
      </w:r>
      <w:proofErr w:type="spellEnd"/>
      <w:r>
        <w:rPr>
          <w:rFonts w:ascii="Garamond" w:hAnsi="Garamond" w:cs="Garamond"/>
          <w:sz w:val="22"/>
          <w:szCs w:val="22"/>
        </w:rPr>
        <w:t>, 22</w:t>
      </w:r>
    </w:p>
    <w:p w:rsidR="007B3765" w:rsidRDefault="00D17636">
      <w:pPr>
        <w:ind w:left="4820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             </w:t>
      </w:r>
      <w:r>
        <w:rPr>
          <w:rFonts w:ascii="Garamond" w:hAnsi="Garamond" w:cs="Garamond"/>
          <w:sz w:val="22"/>
          <w:szCs w:val="22"/>
        </w:rPr>
        <w:t>11100 Aosta (AO)</w:t>
      </w:r>
    </w:p>
    <w:p w:rsidR="007B3765" w:rsidRPr="008F46D0" w:rsidRDefault="00D17636" w:rsidP="00601318">
      <w:pPr>
        <w:ind w:left="48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        </w:t>
      </w:r>
      <w:r>
        <w:rPr>
          <w:rFonts w:ascii="Garamond" w:hAnsi="Garamond" w:cs="Garamond"/>
          <w:sz w:val="22"/>
          <w:szCs w:val="22"/>
        </w:rPr>
        <w:t>PEC:</w:t>
      </w:r>
      <w:r w:rsidR="00601318">
        <w:rPr>
          <w:rFonts w:ascii="Garamond" w:hAnsi="Garamond" w:cs="Garamond"/>
          <w:sz w:val="22"/>
          <w:szCs w:val="22"/>
        </w:rPr>
        <w:t xml:space="preserve"> </w:t>
      </w:r>
      <w:hyperlink r:id="rId10" w:history="1">
        <w:r w:rsidRPr="006E3CD6">
          <w:rPr>
            <w:rStyle w:val="Collegamentoipertestuale"/>
            <w:rFonts w:ascii="Garamond" w:hAnsi="Garamond" w:cs="Garamond"/>
            <w:sz w:val="22"/>
            <w:szCs w:val="22"/>
          </w:rPr>
          <w:t>finaosta.consolidamento@legalmail.it</w:t>
        </w:r>
      </w:hyperlink>
    </w:p>
    <w:p w:rsidR="007B3765" w:rsidRDefault="007B3765">
      <w:pPr>
        <w:spacing w:line="360" w:lineRule="auto"/>
        <w:jc w:val="both"/>
        <w:rPr>
          <w:rFonts w:ascii="Garamond" w:hAnsi="Garamond" w:cs="Garamond"/>
          <w:color w:val="548DD4"/>
          <w:sz w:val="20"/>
          <w:szCs w:val="22"/>
        </w:rPr>
      </w:pPr>
    </w:p>
    <w:p w:rsidR="007B3765" w:rsidRDefault="007B3765">
      <w:pPr>
        <w:spacing w:line="360" w:lineRule="auto"/>
        <w:jc w:val="both"/>
        <w:rPr>
          <w:rFonts w:ascii="Garamond" w:hAnsi="Garamond" w:cs="Garamond"/>
          <w:color w:val="548DD4"/>
          <w:sz w:val="20"/>
        </w:rPr>
      </w:pPr>
    </w:p>
    <w:p w:rsidR="007B3765" w:rsidRDefault="007B3765">
      <w:pPr>
        <w:spacing w:line="360" w:lineRule="auto"/>
        <w:jc w:val="both"/>
        <w:rPr>
          <w:rFonts w:ascii="Garamond" w:hAnsi="Garamond" w:cs="Garamond"/>
          <w:color w:val="548DD4"/>
          <w:sz w:val="20"/>
        </w:rPr>
      </w:pP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Il/La sottoscritto/a   </w:t>
      </w:r>
      <w:r w:rsidR="009B6507">
        <w:rPr>
          <w:rFonts w:ascii="Garamond" w:hAnsi="Garamond" w:cs="Garamond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155" type="#_x0000_t75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rPr>
          <w:rFonts w:ascii="Garamond" w:hAnsi="Garamond" w:cs="Garamond"/>
        </w:rPr>
        <w:object w:dxaOrig="225" w:dyaOrig="225">
          <v:shape id="_x0000_i1076" type="#_x0000_t75" style="width:392.5pt;height:17.5pt" o:ole="">
            <v:imagedata r:id="rId11" o:title=""/>
          </v:shape>
          <w:control r:id="rId12" w:name="Casella di testo 1" w:shapeid="_x0000_i1076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Nato/a </w:t>
      </w:r>
      <w:proofErr w:type="spellStart"/>
      <w:r>
        <w:rPr>
          <w:rFonts w:ascii="Garamond" w:hAnsi="Garamond" w:cs="Garamond"/>
          <w:sz w:val="22"/>
          <w:szCs w:val="22"/>
        </w:rPr>
        <w:t>a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</w:rPr>
        <w:object w:dxaOrig="225" w:dyaOrig="225">
          <v:shape id="_x0000_i1078" type="#_x0000_t75" style="width:227.5pt;height:17.5pt" o:ole="">
            <v:imagedata r:id="rId13" o:title=""/>
          </v:shape>
          <w:control r:id="rId14" w:name="Casella di testo 11" w:shapeid="_x0000_i1078"/>
        </w:object>
      </w:r>
      <w:r>
        <w:rPr>
          <w:rFonts w:ascii="Garamond" w:hAnsi="Garamond" w:cs="Garamond"/>
          <w:sz w:val="22"/>
          <w:szCs w:val="22"/>
        </w:rPr>
        <w:t xml:space="preserve"> il     </w:t>
      </w:r>
      <w:r>
        <w:rPr>
          <w:rFonts w:ascii="Garamond" w:hAnsi="Garamond" w:cs="Garamond"/>
        </w:rPr>
        <w:object w:dxaOrig="225" w:dyaOrig="225">
          <v:shape id="_x0000_i1080" type="#_x0000_t75" style="width:193.5pt;height:17.5pt" o:ole="">
            <v:imagedata r:id="rId15" o:title=""/>
          </v:shape>
          <w:control r:id="rId16" w:name="Casella di testo 12" w:shapeid="_x0000_i1080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Codice Fiscale </w:t>
      </w:r>
      <w:r>
        <w:rPr>
          <w:rFonts w:ascii="Garamond" w:hAnsi="Garamond" w:cs="Garamond"/>
        </w:rPr>
        <w:object w:dxaOrig="225" w:dyaOrig="225">
          <v:shape id="_x0000_i1082" type="#_x0000_t75" style="width:169pt;height:17.5pt" o:ole="">
            <v:imagedata r:id="rId17" o:title=""/>
          </v:shape>
          <w:control r:id="rId18" w:name="Casella di testo 13" w:shapeid="_x0000_i1082"/>
        </w:object>
      </w:r>
      <w:r>
        <w:rPr>
          <w:rFonts w:ascii="Garamond" w:hAnsi="Garamond" w:cs="Garamond"/>
          <w:sz w:val="22"/>
          <w:szCs w:val="22"/>
        </w:rPr>
        <w:t xml:space="preserve"> residente a </w:t>
      </w:r>
      <w:r>
        <w:rPr>
          <w:rFonts w:ascii="Garamond" w:hAnsi="Garamond" w:cs="Garamond"/>
        </w:rPr>
        <w:object w:dxaOrig="225" w:dyaOrig="225">
          <v:shape id="_x0000_i1084" type="#_x0000_t75" style="width:199pt;height:17.5pt" o:ole="">
            <v:imagedata r:id="rId19" o:title=""/>
          </v:shape>
          <w:control r:id="rId20" w:name="Casella di testo 14" w:shapeid="_x0000_i1084"/>
        </w:object>
      </w:r>
      <w:r>
        <w:rPr>
          <w:rFonts w:ascii="Garamond" w:hAnsi="Garamond" w:cs="Garamond"/>
          <w:sz w:val="22"/>
          <w:szCs w:val="22"/>
        </w:rPr>
        <w:t xml:space="preserve">via/frazione e n. civ. </w:t>
      </w:r>
      <w:r>
        <w:rPr>
          <w:rFonts w:ascii="Garamond" w:hAnsi="Garamond" w:cs="Garamond"/>
        </w:rPr>
        <w:object w:dxaOrig="225" w:dyaOrig="225">
          <v:shape id="_x0000_i1086" type="#_x0000_t75" style="width:393pt;height:17.5pt" o:ole="">
            <v:imagedata r:id="rId21" o:title=""/>
          </v:shape>
          <w:control r:id="rId22" w:name="Casella di testo 15" w:shapeid="_x0000_i1086"/>
        </w:objec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in qualità di legale rappresentante dell’Impresa </w:t>
      </w:r>
      <w:r>
        <w:rPr>
          <w:rFonts w:ascii="Garamond" w:hAnsi="Garamond" w:cs="Garamond"/>
        </w:rPr>
        <w:object w:dxaOrig="225" w:dyaOrig="225">
          <v:shape id="_x0000_i1088" type="#_x0000_t75" style="width:283pt;height:17.5pt" o:ole="">
            <v:imagedata r:id="rId23" o:title=""/>
          </v:shape>
          <w:control r:id="rId24" w:name="Casella di testo 16" w:shapeid="_x0000_i1088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con sede legale in </w:t>
      </w:r>
      <w:r>
        <w:rPr>
          <w:rFonts w:ascii="Garamond" w:hAnsi="Garamond" w:cs="Garamond"/>
        </w:rPr>
        <w:object w:dxaOrig="225" w:dyaOrig="225">
          <v:shape id="_x0000_i1090" type="#_x0000_t75" style="width:136pt;height:17.5pt" o:ole="">
            <v:imagedata r:id="rId25" o:title=""/>
          </v:shape>
          <w:control r:id="rId26" w:name="Casella di testo 17" w:shapeid="_x0000_i1090"/>
        </w:object>
      </w:r>
      <w:r>
        <w:rPr>
          <w:rFonts w:ascii="Garamond" w:hAnsi="Garamond" w:cs="Garamond"/>
          <w:sz w:val="22"/>
          <w:szCs w:val="22"/>
        </w:rPr>
        <w:t xml:space="preserve"> via/frazione e n. civ.  </w:t>
      </w:r>
      <w:r>
        <w:rPr>
          <w:rFonts w:ascii="Garamond" w:hAnsi="Garamond" w:cs="Garamond"/>
        </w:rPr>
        <w:object w:dxaOrig="225" w:dyaOrig="225">
          <v:shape id="_x0000_i1092" type="#_x0000_t75" style="width:174pt;height:17.5pt" o:ole="">
            <v:imagedata r:id="rId27" o:title=""/>
          </v:shape>
          <w:control r:id="rId28" w:name="Casella di testo 18" w:shapeid="_x0000_i1092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Codice Fiscale </w:t>
      </w:r>
      <w:r>
        <w:rPr>
          <w:rFonts w:ascii="Garamond" w:hAnsi="Garamond" w:cs="Garamond"/>
        </w:rPr>
        <w:object w:dxaOrig="225" w:dyaOrig="225">
          <v:shape id="_x0000_i1094" type="#_x0000_t75" style="width:169pt;height:17.5pt" o:ole="">
            <v:imagedata r:id="rId17" o:title=""/>
          </v:shape>
          <w:control r:id="rId29" w:name="Casella di testo 19" w:shapeid="_x0000_i1094"/>
        </w:object>
      </w:r>
      <w:r>
        <w:rPr>
          <w:rFonts w:ascii="Garamond" w:hAnsi="Garamond" w:cs="Garamond"/>
          <w:sz w:val="22"/>
          <w:szCs w:val="22"/>
        </w:rPr>
        <w:t xml:space="preserve"> partita IVA </w:t>
      </w:r>
      <w:r>
        <w:rPr>
          <w:rFonts w:ascii="Garamond" w:hAnsi="Garamond" w:cs="Garamond"/>
        </w:rPr>
        <w:object w:dxaOrig="225" w:dyaOrig="225">
          <v:shape id="_x0000_i1096" type="#_x0000_t75" style="width:193.5pt;height:17.5pt" o:ole="">
            <v:imagedata r:id="rId15" o:title=""/>
          </v:shape>
          <w:control r:id="rId30" w:name="Casella di testo 110" w:shapeid="_x0000_i1096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Codice CCIAA/REA </w:t>
      </w:r>
      <w:r>
        <w:rPr>
          <w:rFonts w:ascii="Garamond" w:hAnsi="Garamond" w:cs="Garamond"/>
        </w:rPr>
        <w:object w:dxaOrig="225" w:dyaOrig="225">
          <v:shape id="_x0000_i1098" type="#_x0000_t75" style="width:85pt;height:17.5pt" o:ole="">
            <v:imagedata r:id="rId31" o:title=""/>
          </v:shape>
          <w:control r:id="rId32" w:name="Casella di testo 111" w:shapeid="_x0000_i1098"/>
        </w:object>
      </w:r>
      <w:r>
        <w:rPr>
          <w:rFonts w:ascii="Garamond" w:hAnsi="Garamond" w:cs="Garamond"/>
          <w:sz w:val="22"/>
          <w:szCs w:val="22"/>
        </w:rPr>
        <w:t xml:space="preserve"> attività economica </w:t>
      </w:r>
      <w:r>
        <w:rPr>
          <w:rFonts w:ascii="Garamond" w:hAnsi="Garamond" w:cs="Garamond"/>
        </w:rPr>
        <w:object w:dxaOrig="225" w:dyaOrig="225">
          <v:shape id="_x0000_i1100" type="#_x0000_t75" style="width:217.5pt;height:17.5pt" o:ole="">
            <v:imagedata r:id="rId33" o:title=""/>
          </v:shape>
          <w:control r:id="rId34" w:name="Casella di testo 112" w:shapeid="_x0000_i1100"/>
        </w:object>
      </w:r>
      <w:r>
        <w:rPr>
          <w:rFonts w:ascii="Garamond" w:hAnsi="Garamond" w:cs="Garamond"/>
          <w:sz w:val="22"/>
          <w:szCs w:val="22"/>
        </w:rPr>
        <w:t xml:space="preserve"> (Codice ATECO </w:t>
      </w:r>
      <w:r>
        <w:rPr>
          <w:rFonts w:ascii="Garamond" w:hAnsi="Garamond" w:cs="Garamond"/>
        </w:rPr>
        <w:object w:dxaOrig="225" w:dyaOrig="225">
          <v:shape id="_x0000_i1102" type="#_x0000_t75" style="width:65.5pt;height:17.5pt" o:ole="">
            <v:imagedata r:id="rId35" o:title=""/>
          </v:shape>
          <w:control r:id="rId36" w:name="Casella di testo 113" w:shapeid="_x0000_i1102"/>
        </w:object>
      </w:r>
      <w:r>
        <w:rPr>
          <w:rFonts w:ascii="Garamond" w:hAnsi="Garamond" w:cs="Garamond"/>
          <w:sz w:val="22"/>
          <w:szCs w:val="22"/>
        </w:rPr>
        <w:t>), stato attività</w:t>
      </w:r>
      <w:r w:rsidR="0060131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</w:rPr>
        <w:object w:dxaOrig="225" w:dyaOrig="225">
          <v:shape id="_x0000_i1104" type="#_x0000_t75" style="width:10pt;height:15pt" o:ole="">
            <v:imagedata r:id="rId37" o:title=""/>
          </v:shape>
          <w:control r:id="rId38" w:name="Casella di controllo 11" w:shapeid="_x0000_i1104"/>
        </w:object>
      </w:r>
      <w:r>
        <w:rPr>
          <w:rFonts w:ascii="Garamond" w:hAnsi="Garamond" w:cs="Garamond"/>
          <w:sz w:val="22"/>
          <w:szCs w:val="22"/>
        </w:rPr>
        <w:t xml:space="preserve">  attiva dal  </w:t>
      </w:r>
      <w:r>
        <w:rPr>
          <w:rFonts w:ascii="Garamond" w:hAnsi="Garamond" w:cs="Garamond"/>
        </w:rPr>
        <w:object w:dxaOrig="225" w:dyaOrig="225">
          <v:shape id="_x0000_i1106" type="#_x0000_t75" style="width:153pt;height:17.5pt" o:ole="">
            <v:imagedata r:id="rId39" o:title=""/>
          </v:shape>
          <w:control r:id="rId40" w:name="Casella di testo 114" w:shapeid="_x0000_i1106"/>
        </w:objec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Codice SAE (facoltativo) </w:t>
      </w:r>
      <w:r>
        <w:rPr>
          <w:rFonts w:ascii="Garamond" w:hAnsi="Garamond" w:cs="Garamond"/>
        </w:rPr>
        <w:object w:dxaOrig="225" w:dyaOrig="225">
          <v:shape id="_x0000_i1108" type="#_x0000_t75" style="width:55.5pt;height:17.5pt" o:ole="">
            <v:imagedata r:id="rId41" o:title=""/>
          </v:shape>
          <w:control r:id="rId42" w:name="Casella di testo 115" w:shapeid="_x0000_i1108"/>
        </w:object>
      </w:r>
      <w:r>
        <w:rPr>
          <w:rFonts w:ascii="Garamond" w:hAnsi="Garamond" w:cs="Garamond"/>
          <w:sz w:val="22"/>
          <w:szCs w:val="22"/>
        </w:rPr>
        <w:t xml:space="preserve">          telefono </w:t>
      </w:r>
      <w:r>
        <w:rPr>
          <w:rFonts w:ascii="Garamond" w:hAnsi="Garamond" w:cs="Garamond"/>
        </w:rPr>
        <w:object w:dxaOrig="225" w:dyaOrig="225">
          <v:shape id="_x0000_i1110" type="#_x0000_t75" style="width:246pt;height:17.5pt" o:ole="">
            <v:imagedata r:id="rId43" o:title=""/>
          </v:shape>
          <w:control r:id="rId44" w:name="Casella di testo 116" w:shapeid="_x0000_i1110"/>
        </w:objec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7B3765" w:rsidRDefault="00D17636">
      <w:pPr>
        <w:spacing w:line="276" w:lineRule="auto"/>
      </w:pPr>
      <w:r>
        <w:rPr>
          <w:rFonts w:ascii="Garamond" w:hAnsi="Garamond" w:cs="Garamond"/>
          <w:sz w:val="22"/>
          <w:szCs w:val="22"/>
        </w:rPr>
        <w:t xml:space="preserve">e-mail </w:t>
      </w:r>
      <w:r>
        <w:rPr>
          <w:rFonts w:ascii="Garamond" w:hAnsi="Garamond" w:cs="Garamond"/>
        </w:rPr>
        <w:object w:dxaOrig="225" w:dyaOrig="225">
          <v:shape id="_x0000_i1112" type="#_x0000_t75" style="width:195pt;height:17.5pt" o:ole="">
            <v:imagedata r:id="rId45" o:title=""/>
          </v:shape>
          <w:control r:id="rId46" w:name="Casella di testo 117" w:shapeid="_x0000_i1112"/>
        </w:object>
      </w:r>
      <w:r>
        <w:rPr>
          <w:rFonts w:ascii="Garamond" w:hAnsi="Garamond" w:cs="Garamond"/>
          <w:sz w:val="22"/>
          <w:szCs w:val="22"/>
        </w:rPr>
        <w:t xml:space="preserve">  PEC </w:t>
      </w:r>
      <w:r>
        <w:rPr>
          <w:rFonts w:ascii="Garamond" w:hAnsi="Garamond" w:cs="Garamond"/>
        </w:rPr>
        <w:object w:dxaOrig="225" w:dyaOrig="225">
          <v:shape id="_x0000_i1114" type="#_x0000_t75" style="width:230.5pt;height:17.5pt" o:ole="">
            <v:imagedata r:id="rId47" o:title=""/>
          </v:shape>
          <w:control r:id="rId48" w:name="Casella di testo 118" w:shapeid="_x0000_i1114"/>
        </w:object>
      </w:r>
    </w:p>
    <w:p w:rsidR="007B3765" w:rsidRDefault="00D17636">
      <w:pPr>
        <w:spacing w:before="227" w:line="360" w:lineRule="auto"/>
        <w:jc w:val="center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Cs w:val="24"/>
        </w:rPr>
        <w:t>CHIEDE</w:t>
      </w:r>
    </w:p>
    <w:p w:rsidR="007B3765" w:rsidRDefault="00D17636">
      <w:pPr>
        <w:pStyle w:val="Corpotesto"/>
        <w:spacing w:before="1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accedere agli interventi previsti dalla Legge regionale 16 marzo 2006, n. 07 art. 5 (Gestione Ordinaria) per:</w:t>
      </w:r>
    </w:p>
    <w:p w:rsidR="00601318" w:rsidRDefault="00D17636" w:rsidP="008F46D0">
      <w:pPr>
        <w:pStyle w:val="Corpotesto"/>
        <w:tabs>
          <w:tab w:val="left" w:pos="1170"/>
          <w:tab w:val="left" w:pos="1560"/>
        </w:tabs>
        <w:spacing w:before="57"/>
        <w:rPr>
          <w:rFonts w:ascii="Garamond" w:hAnsi="Garamond" w:cs="Garamond"/>
          <w:sz w:val="21"/>
          <w:szCs w:val="21"/>
        </w:rPr>
      </w:pPr>
      <w:r>
        <w:rPr>
          <w:rFonts w:ascii="Garamond" w:hAnsi="Garamond" w:cs="Garamond"/>
        </w:rPr>
        <w:object w:dxaOrig="225" w:dyaOrig="225">
          <v:shape id="_x0000_i1116" type="#_x0000_t75" style="width:10pt;height:15pt" o:ole="">
            <v:imagedata r:id="rId37" o:title=""/>
          </v:shape>
          <w:control r:id="rId49" w:name="Casella di controllo 12" w:shapeid="_x0000_i1116"/>
        </w:object>
      </w:r>
      <w:r>
        <w:rPr>
          <w:rFonts w:ascii="Garamond" w:hAnsi="Garamond" w:cs="Garamond"/>
          <w:sz w:val="22"/>
          <w:szCs w:val="22"/>
        </w:rPr>
        <w:t xml:space="preserve"> Consolidamento debiti di natura finanziaria dell’importo di euro </w:t>
      </w:r>
      <w:r>
        <w:rPr>
          <w:rFonts w:ascii="Garamond" w:hAnsi="Garamond" w:cs="Garamond"/>
        </w:rPr>
        <w:object w:dxaOrig="225" w:dyaOrig="225">
          <v:shape id="_x0000_i1118" type="#_x0000_t75" style="width:61pt;height:17.5pt" o:ole="">
            <v:imagedata r:id="rId50" o:title=""/>
          </v:shape>
          <w:control r:id="rId51" w:name="Casella di testo 119" w:shapeid="_x0000_i1118"/>
        </w:objec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1"/>
          <w:szCs w:val="21"/>
        </w:rPr>
        <w:t>(minimo euro 30.000,00 e massimo pari al minore tra euro 500.000,00 e l’importo corrispondente al 33% del volume d’affari dell’anno precedente la data di sottoscrizione della domanda</w:t>
      </w:r>
      <w:r w:rsidR="00601318">
        <w:rPr>
          <w:rFonts w:ascii="Garamond" w:hAnsi="Garamond" w:cs="Garamond"/>
          <w:sz w:val="21"/>
          <w:szCs w:val="21"/>
        </w:rPr>
        <w:t>)</w:t>
      </w:r>
    </w:p>
    <w:p w:rsidR="00B7425D" w:rsidRDefault="005E7974" w:rsidP="008F46D0">
      <w:pPr>
        <w:pStyle w:val="Corpotesto"/>
        <w:tabs>
          <w:tab w:val="left" w:pos="1170"/>
          <w:tab w:val="left" w:pos="1418"/>
        </w:tabs>
        <w:spacing w:before="57"/>
        <w:rPr>
          <w:rFonts w:ascii="Garamond" w:hAnsi="Garamond" w:cs="Garamond"/>
          <w:sz w:val="22"/>
          <w:szCs w:val="22"/>
        </w:rPr>
      </w:pPr>
      <w:r w:rsidRPr="005E7974">
        <w:rPr>
          <w:rFonts w:ascii="Garamond" w:hAnsi="Garamond" w:cs="Garamond"/>
        </w:rPr>
        <w:object w:dxaOrig="225" w:dyaOrig="225">
          <v:shape id="_x0000_i1120" type="#_x0000_t75" style="width:61pt;height:17.5pt" o:ole="">
            <v:imagedata r:id="rId50" o:title=""/>
          </v:shape>
          <w:control r:id="rId52" w:name="Casella di testo 1191" w:shapeid="_x0000_i1120"/>
        </w:object>
      </w:r>
      <w:r w:rsidR="00601318">
        <w:rPr>
          <w:rFonts w:ascii="Garamond" w:hAnsi="Garamond" w:cs="Garamond"/>
          <w:sz w:val="22"/>
          <w:szCs w:val="22"/>
        </w:rPr>
        <w:tab/>
        <w:t>a</w:t>
      </w:r>
      <w:r w:rsidR="00D17636">
        <w:rPr>
          <w:rFonts w:ascii="Garamond" w:hAnsi="Garamond" w:cs="Garamond"/>
          <w:sz w:val="22"/>
          <w:szCs w:val="22"/>
        </w:rPr>
        <w:t>nni (fino a 10 anni)</w:t>
      </w:r>
    </w:p>
    <w:p w:rsidR="00B7425D" w:rsidRPr="008F46D0" w:rsidRDefault="00B7425D" w:rsidP="00B7425D">
      <w:pPr>
        <w:pStyle w:val="Corpotesto"/>
        <w:tabs>
          <w:tab w:val="left" w:pos="345"/>
        </w:tabs>
        <w:spacing w:before="57"/>
        <w:rPr>
          <w:rFonts w:ascii="Garamond" w:hAnsi="Garamond" w:cs="Garamond"/>
          <w:sz w:val="22"/>
          <w:szCs w:val="22"/>
        </w:rPr>
      </w:pPr>
      <w:r w:rsidRPr="00D150DA">
        <w:rPr>
          <w:rFonts w:ascii="Garamond" w:hAnsi="Garamond" w:cs="Garamond"/>
          <w:sz w:val="22"/>
          <w:szCs w:val="22"/>
        </w:rPr>
        <w:t xml:space="preserve">  </w:t>
      </w:r>
      <w:r w:rsidRPr="0042472A">
        <w:rPr>
          <w:rFonts w:ascii="Garamond" w:hAnsi="Garamond" w:cs="Garamond"/>
          <w:u w:val="single"/>
        </w:rPr>
        <w:object w:dxaOrig="225" w:dyaOrig="225">
          <v:shape id="_x0000_i1122" type="#_x0000_t75" style="width:10pt;height:15pt" o:ole="">
            <v:imagedata r:id="rId37" o:title=""/>
          </v:shape>
          <w:control r:id="rId53" w:name="Casella di controllo 142" w:shapeid="_x0000_i1122"/>
        </w:object>
      </w:r>
      <w:r w:rsidRPr="008F46D0">
        <w:rPr>
          <w:rFonts w:ascii="Garamond" w:hAnsi="Garamond" w:cs="Garamond"/>
          <w:sz w:val="22"/>
          <w:szCs w:val="22"/>
          <w:u w:val="single"/>
        </w:rPr>
        <w:t xml:space="preserve"> compreso 1 anno di preammortamento</w:t>
      </w:r>
    </w:p>
    <w:p w:rsidR="00B7425D" w:rsidRPr="008F46D0" w:rsidRDefault="00B7425D">
      <w:pPr>
        <w:pStyle w:val="Corpotesto"/>
        <w:tabs>
          <w:tab w:val="left" w:pos="345"/>
        </w:tabs>
        <w:spacing w:before="57"/>
        <w:rPr>
          <w:rFonts w:ascii="Garamond" w:hAnsi="Garamond" w:cs="Garamond"/>
          <w:sz w:val="22"/>
          <w:szCs w:val="22"/>
          <w:u w:val="single"/>
        </w:rPr>
      </w:pPr>
      <w:r w:rsidRPr="00D150DA">
        <w:rPr>
          <w:rFonts w:ascii="Garamond" w:hAnsi="Garamond" w:cs="Garamond"/>
          <w:sz w:val="22"/>
          <w:szCs w:val="22"/>
        </w:rPr>
        <w:t xml:space="preserve">  </w:t>
      </w:r>
      <w:r w:rsidRPr="0042472A">
        <w:rPr>
          <w:rFonts w:ascii="Garamond" w:hAnsi="Garamond" w:cs="Garamond"/>
          <w:u w:val="single"/>
        </w:rPr>
        <w:object w:dxaOrig="225" w:dyaOrig="225">
          <v:shape id="_x0000_i1124" type="#_x0000_t75" style="width:10pt;height:15pt" o:ole="">
            <v:imagedata r:id="rId37" o:title=""/>
          </v:shape>
          <w:control r:id="rId54" w:name="Casella di controllo 1421" w:shapeid="_x0000_i1124"/>
        </w:object>
      </w:r>
      <w:r w:rsidRPr="008F46D0">
        <w:rPr>
          <w:rFonts w:ascii="Garamond" w:hAnsi="Garamond" w:cs="Garamond"/>
          <w:sz w:val="22"/>
          <w:szCs w:val="22"/>
          <w:u w:val="single"/>
        </w:rPr>
        <w:t xml:space="preserve"> s</w:t>
      </w:r>
      <w:r w:rsidR="00D150DA" w:rsidRPr="008F46D0">
        <w:rPr>
          <w:rFonts w:ascii="Garamond" w:hAnsi="Garamond" w:cs="Garamond"/>
          <w:sz w:val="22"/>
          <w:szCs w:val="22"/>
          <w:u w:val="single"/>
        </w:rPr>
        <w:t>enza preammortamento</w:t>
      </w:r>
    </w:p>
    <w:p w:rsidR="00D150DA" w:rsidRDefault="00D17636" w:rsidP="008F46D0">
      <w:pPr>
        <w:pStyle w:val="Corpotesto"/>
        <w:tabs>
          <w:tab w:val="left" w:pos="1418"/>
        </w:tabs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con una periodicità delle rate  </w:t>
      </w:r>
      <w:r w:rsidR="00B7425D">
        <w:rPr>
          <w:rFonts w:ascii="Garamond" w:hAnsi="Garamond" w:cs="Garamond"/>
          <w:u w:val="single"/>
        </w:rPr>
        <w:object w:dxaOrig="225" w:dyaOrig="225">
          <v:shape id="_x0000_i1126" type="#_x0000_t75" style="width:10pt;height:15pt" o:ole="">
            <v:imagedata r:id="rId37" o:title=""/>
          </v:shape>
          <w:control r:id="rId55" w:name="Casella di controllo 141" w:shapeid="_x0000_i1126"/>
        </w:object>
      </w:r>
      <w:r w:rsidR="00B7425D">
        <w:rPr>
          <w:rFonts w:ascii="Garamond" w:hAnsi="Garamond" w:cs="Garamond"/>
          <w:sz w:val="22"/>
          <w:szCs w:val="22"/>
          <w:u w:val="single"/>
        </w:rPr>
        <w:t xml:space="preserve"> mensile</w:t>
      </w: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u w:val="single"/>
        </w:rPr>
        <w:object w:dxaOrig="225" w:dyaOrig="225">
          <v:shape id="_x0000_i1128" type="#_x0000_t75" style="width:10pt;height:15pt" o:ole="">
            <v:imagedata r:id="rId37" o:title=""/>
          </v:shape>
          <w:control r:id="rId56" w:name="Casella di controllo 14" w:shapeid="_x0000_i1128"/>
        </w:object>
      </w:r>
      <w:r>
        <w:rPr>
          <w:rFonts w:ascii="Garamond" w:hAnsi="Garamond" w:cs="Garamond"/>
          <w:sz w:val="22"/>
          <w:szCs w:val="22"/>
          <w:u w:val="single"/>
        </w:rPr>
        <w:t xml:space="preserve"> trimestrale</w:t>
      </w: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  <w:u w:val="single"/>
        </w:rPr>
        <w:object w:dxaOrig="225" w:dyaOrig="225">
          <v:shape id="_x0000_i1130" type="#_x0000_t75" style="width:10pt;height:15pt" o:ole="">
            <v:imagedata r:id="rId37" o:title=""/>
          </v:shape>
          <w:control r:id="rId57" w:name="Casella di controllo 15" w:shapeid="_x0000_i1130"/>
        </w:object>
      </w:r>
      <w:r>
        <w:rPr>
          <w:rFonts w:ascii="Garamond" w:hAnsi="Garamond" w:cs="Garamond"/>
          <w:sz w:val="22"/>
          <w:szCs w:val="22"/>
          <w:u w:val="single"/>
        </w:rPr>
        <w:t xml:space="preserve"> semestrale.</w:t>
      </w:r>
    </w:p>
    <w:p w:rsidR="007B3765" w:rsidRDefault="00D17636">
      <w:pPr>
        <w:pStyle w:val="Corpotes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  <w:u w:val="single"/>
        </w:rPr>
        <w:t>garantito da</w:t>
      </w:r>
      <w:r>
        <w:rPr>
          <w:rFonts w:ascii="Garamond" w:hAnsi="Garamond" w:cs="Garamond"/>
          <w:sz w:val="22"/>
          <w:szCs w:val="22"/>
        </w:rPr>
        <w:t>:</w:t>
      </w:r>
    </w:p>
    <w:p w:rsidR="007B3765" w:rsidRDefault="00D17636">
      <w:pPr>
        <w:pStyle w:val="Corpotesto"/>
        <w:numPr>
          <w:ilvl w:val="0"/>
          <w:numId w:val="8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Fideiussione personale dei soci /  </w:t>
      </w:r>
      <w:r w:rsidR="00B7425D">
        <w:rPr>
          <w:rFonts w:ascii="Garamond" w:hAnsi="Garamond" w:cs="Garamond"/>
          <w:sz w:val="22"/>
          <w:szCs w:val="22"/>
        </w:rPr>
        <w:t xml:space="preserve">collaboratori </w:t>
      </w:r>
      <w:r>
        <w:rPr>
          <w:rFonts w:ascii="Garamond" w:hAnsi="Garamond" w:cs="Garamond"/>
          <w:sz w:val="22"/>
          <w:szCs w:val="22"/>
        </w:rPr>
        <w:t>dell’impresa</w:t>
      </w:r>
    </w:p>
    <w:p w:rsidR="007B3765" w:rsidRDefault="00D17636">
      <w:pPr>
        <w:pStyle w:val="Corpotesto"/>
        <w:numPr>
          <w:ilvl w:val="0"/>
          <w:numId w:val="8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Garanzia rilasciata da un Consorzio di Garanzia Fidi da indicare alternativamente tra:</w:t>
      </w:r>
    </w:p>
    <w:p w:rsidR="007B3765" w:rsidRDefault="00D17636">
      <w:pPr>
        <w:pStyle w:val="Corpotesto"/>
        <w:ind w:left="1440"/>
        <w:rPr>
          <w:rFonts w:ascii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eastAsia="Garamond" w:hAnsi="Garamond" w:cs="Garamond"/>
        </w:rPr>
        <w:object w:dxaOrig="225" w:dyaOrig="225">
          <v:shape id="_x0000_i1132" type="#_x0000_t75" style="width:10pt;height:15pt" o:ole="">
            <v:imagedata r:id="rId37" o:title=""/>
          </v:shape>
          <w:control r:id="rId58" w:name="Casella di controllo 16" w:shapeid="_x0000_i1132"/>
        </w:object>
      </w:r>
      <w:r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hAnsi="Garamond" w:cs="Garamond"/>
          <w:sz w:val="22"/>
          <w:szCs w:val="22"/>
        </w:rPr>
        <w:t xml:space="preserve">Confidi </w:t>
      </w:r>
      <w:r w:rsidR="00285B93">
        <w:rPr>
          <w:rFonts w:ascii="Garamond" w:hAnsi="Garamond" w:cs="Garamond"/>
          <w:sz w:val="22"/>
          <w:szCs w:val="22"/>
        </w:rPr>
        <w:t xml:space="preserve">Centro Nord </w:t>
      </w:r>
      <w:r>
        <w:rPr>
          <w:rFonts w:ascii="Garamond" w:hAnsi="Garamond" w:cs="Garamond"/>
          <w:sz w:val="22"/>
          <w:szCs w:val="22"/>
        </w:rPr>
        <w:t>s.c.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</w:rPr>
        <w:object w:dxaOrig="225" w:dyaOrig="225">
          <v:shape id="_x0000_i1134" type="#_x0000_t75" style="width:10pt;height:15pt" o:ole="">
            <v:imagedata r:id="rId37" o:title=""/>
          </v:shape>
          <w:control r:id="rId59" w:name="Casella di controllo 17" w:shapeid="_x0000_i1134"/>
        </w:object>
      </w:r>
      <w:r>
        <w:rPr>
          <w:rFonts w:ascii="Garamond" w:hAnsi="Garamond" w:cs="Garamond"/>
          <w:sz w:val="22"/>
          <w:szCs w:val="22"/>
        </w:rPr>
        <w:t xml:space="preserve">    </w:t>
      </w:r>
      <w:r w:rsidR="00285B93">
        <w:rPr>
          <w:rFonts w:ascii="Garamond" w:hAnsi="Garamond" w:cs="Garamond"/>
          <w:sz w:val="22"/>
          <w:szCs w:val="22"/>
        </w:rPr>
        <w:t>ALPIFIDI</w:t>
      </w:r>
      <w:r>
        <w:rPr>
          <w:rFonts w:ascii="Garamond" w:hAnsi="Garamond" w:cs="Garamond"/>
          <w:sz w:val="22"/>
          <w:szCs w:val="22"/>
        </w:rPr>
        <w:t xml:space="preserve"> s.c.</w:t>
      </w:r>
    </w:p>
    <w:p w:rsidR="00B7425D" w:rsidRDefault="00B7425D" w:rsidP="00B7425D">
      <w:pPr>
        <w:pStyle w:val="Corpotesto"/>
        <w:numPr>
          <w:ilvl w:val="0"/>
          <w:numId w:val="8"/>
        </w:num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Garanzia</w:t>
      </w:r>
      <w:r w:rsidR="00420428">
        <w:rPr>
          <w:rFonts w:ascii="Garamond" w:hAnsi="Garamond" w:cs="Garamond"/>
          <w:sz w:val="22"/>
          <w:szCs w:val="22"/>
        </w:rPr>
        <w:t xml:space="preserve"> diretta da parte del Fondo Centrale di Garanzia per le PMI - L. 662/96 art. 2 comma 100 lettera a)</w:t>
      </w:r>
    </w:p>
    <w:p w:rsidR="00D150DA" w:rsidRPr="008F46D0" w:rsidRDefault="00D17636" w:rsidP="00D150DA">
      <w:pPr>
        <w:pStyle w:val="Corpotesto"/>
        <w:numPr>
          <w:ilvl w:val="0"/>
          <w:numId w:val="9"/>
        </w:numPr>
        <w:tabs>
          <w:tab w:val="left" w:pos="795"/>
        </w:tabs>
        <w:ind w:left="737" w:hanging="340"/>
      </w:pPr>
      <w:r>
        <w:rPr>
          <w:rFonts w:ascii="Garamond" w:hAnsi="Garamond" w:cs="Garamond"/>
          <w:sz w:val="22"/>
          <w:szCs w:val="22"/>
        </w:rPr>
        <w:t xml:space="preserve">Altro:  </w:t>
      </w:r>
      <w:r>
        <w:rPr>
          <w:rFonts w:ascii="Garamond" w:hAnsi="Garamond" w:cs="Garamond"/>
        </w:rPr>
        <w:object w:dxaOrig="225" w:dyaOrig="225">
          <v:shape id="_x0000_i1136" type="#_x0000_t75" style="width:397.5pt;height:17.5pt" o:ole="">
            <v:imagedata r:id="rId60" o:title=""/>
          </v:shape>
          <w:control r:id="rId61" w:name="Casella di testo 123" w:shapeid="_x0000_i1136"/>
        </w:object>
      </w:r>
    </w:p>
    <w:p w:rsidR="00E528C7" w:rsidRDefault="00E528C7" w:rsidP="008F46D0">
      <w:pPr>
        <w:pStyle w:val="Corpotesto"/>
        <w:tabs>
          <w:tab w:val="left" w:pos="795"/>
        </w:tabs>
        <w:ind w:left="397"/>
      </w:pPr>
    </w:p>
    <w:p w:rsidR="00D150DA" w:rsidRPr="008F46D0" w:rsidRDefault="003A4EA4" w:rsidP="008F46D0">
      <w:pPr>
        <w:pStyle w:val="Corpotesto"/>
        <w:tabs>
          <w:tab w:val="left" w:pos="426"/>
        </w:tabs>
        <w:rPr>
          <w:rFonts w:ascii="Garamond" w:hAnsi="Garamond"/>
          <w:sz w:val="22"/>
          <w:szCs w:val="22"/>
        </w:rPr>
      </w:pPr>
      <w:r w:rsidRPr="008C2A76">
        <w:rPr>
          <w:rFonts w:ascii="Garamond" w:hAnsi="Garamond" w:cs="Garamond"/>
          <w:u w:val="single"/>
        </w:rPr>
        <w:object w:dxaOrig="225" w:dyaOrig="225">
          <v:shape id="_x0000_i1138" type="#_x0000_t75" style="width:10pt;height:15pt" o:ole="">
            <v:imagedata r:id="rId37" o:title=""/>
          </v:shape>
          <w:control r:id="rId62" w:name="Casella di controllo 14211" w:shapeid="_x0000_i1138"/>
        </w:object>
      </w:r>
      <w:r w:rsidRPr="0042472A">
        <w:rPr>
          <w:rFonts w:ascii="Garamond" w:hAnsi="Garamond" w:cs="Garamond"/>
          <w:sz w:val="22"/>
          <w:szCs w:val="22"/>
          <w:u w:val="single"/>
        </w:rPr>
        <w:t xml:space="preserve"> </w:t>
      </w:r>
      <w:r w:rsidR="001D4254">
        <w:rPr>
          <w:rFonts w:ascii="Garamond" w:hAnsi="Garamond" w:cs="Garamond"/>
          <w:sz w:val="22"/>
          <w:szCs w:val="22"/>
          <w:u w:val="single"/>
        </w:rPr>
        <w:tab/>
      </w:r>
      <w:r w:rsidRPr="0042472A">
        <w:rPr>
          <w:rFonts w:ascii="Garamond" w:hAnsi="Garamond" w:cs="Garamond"/>
          <w:sz w:val="22"/>
          <w:szCs w:val="22"/>
          <w:u w:val="single"/>
        </w:rPr>
        <w:t>Sceglie il prodotto “</w:t>
      </w:r>
      <w:r w:rsidR="008C2A76">
        <w:rPr>
          <w:rFonts w:ascii="Garamond" w:hAnsi="Garamond" w:cs="Garamond"/>
          <w:sz w:val="22"/>
          <w:szCs w:val="22"/>
          <w:u w:val="single"/>
        </w:rPr>
        <w:t>CONSOLIDAMENTO SOSTENIBILE</w:t>
      </w:r>
      <w:r w:rsidRPr="0042472A">
        <w:rPr>
          <w:rFonts w:ascii="Garamond" w:hAnsi="Garamond" w:cs="Garamond"/>
          <w:sz w:val="22"/>
          <w:szCs w:val="22"/>
          <w:u w:val="single"/>
        </w:rPr>
        <w:t>” con cui a fronte di un tasso</w:t>
      </w:r>
      <w:r w:rsidR="00FA6B24" w:rsidRPr="0042472A">
        <w:rPr>
          <w:rFonts w:ascii="Garamond" w:hAnsi="Garamond" w:cs="Garamond"/>
          <w:sz w:val="22"/>
          <w:szCs w:val="22"/>
          <w:u w:val="single"/>
        </w:rPr>
        <w:t xml:space="preserve"> fisso più favorevole</w:t>
      </w:r>
      <w:r w:rsidRPr="0042472A">
        <w:rPr>
          <w:rFonts w:ascii="Garamond" w:hAnsi="Garamond" w:cs="Garamond"/>
          <w:sz w:val="22"/>
          <w:szCs w:val="22"/>
          <w:u w:val="single"/>
        </w:rPr>
        <w:t xml:space="preserve"> s</w:t>
      </w:r>
      <w:r w:rsidRPr="008F46D0">
        <w:rPr>
          <w:rFonts w:ascii="Garamond" w:hAnsi="Garamond"/>
          <w:sz w:val="22"/>
          <w:szCs w:val="22"/>
        </w:rPr>
        <w:t xml:space="preserve">i </w:t>
      </w:r>
      <w:r w:rsidRPr="008F46D0">
        <w:rPr>
          <w:rFonts w:ascii="Garamond" w:hAnsi="Garamond" w:cs="Garamond"/>
          <w:sz w:val="22"/>
          <w:szCs w:val="22"/>
          <w:u w:val="single"/>
        </w:rPr>
        <w:t xml:space="preserve">impegna a realizzare 3 tra gli obiettivi di “sostenibilità” elencati </w:t>
      </w:r>
      <w:r w:rsidR="0061667E" w:rsidRPr="008F46D0">
        <w:rPr>
          <w:rFonts w:ascii="Garamond" w:hAnsi="Garamond"/>
          <w:sz w:val="22"/>
          <w:szCs w:val="22"/>
          <w:u w:val="single"/>
        </w:rPr>
        <w:t>nel documento “Obiettivi di sostenibilità”</w:t>
      </w:r>
      <w:r w:rsidR="0061667E" w:rsidRPr="008F46D0">
        <w:rPr>
          <w:rFonts w:ascii="Garamond" w:hAnsi="Garamond"/>
          <w:sz w:val="22"/>
          <w:szCs w:val="22"/>
        </w:rPr>
        <w:t xml:space="preserve"> (reperibile</w:t>
      </w:r>
      <w:r w:rsidR="0037318A">
        <w:rPr>
          <w:rFonts w:ascii="Garamond" w:hAnsi="Garamond"/>
          <w:sz w:val="22"/>
          <w:szCs w:val="22"/>
        </w:rPr>
        <w:t xml:space="preserve"> </w:t>
      </w:r>
      <w:hyperlink r:id="rId63" w:history="1">
        <w:r w:rsidR="0037318A" w:rsidRPr="0037318A">
          <w:rPr>
            <w:rStyle w:val="Collegamentoipertestuale"/>
            <w:rFonts w:ascii="Garamond" w:hAnsi="Garamond"/>
            <w:sz w:val="22"/>
            <w:szCs w:val="22"/>
          </w:rPr>
          <w:t>http://www.finaosta.com/finaosta/finaosta/File/trasparenza/ObiettiviSostenibilita.pdf</w:t>
        </w:r>
      </w:hyperlink>
      <w:r w:rsidR="0061667E" w:rsidRPr="008F46D0">
        <w:rPr>
          <w:rFonts w:ascii="Garamond" w:hAnsi="Garamond"/>
          <w:sz w:val="22"/>
          <w:szCs w:val="22"/>
        </w:rPr>
        <w:t>)</w:t>
      </w:r>
      <w:r w:rsidR="00BA0AF4">
        <w:t xml:space="preserve"> </w:t>
      </w:r>
      <w:r w:rsidR="00BA0AF4" w:rsidRPr="008F46D0">
        <w:rPr>
          <w:rFonts w:ascii="Garamond" w:hAnsi="Garamond"/>
          <w:sz w:val="22"/>
          <w:szCs w:val="22"/>
        </w:rPr>
        <w:t>e riportati nel contratto di mutuo</w:t>
      </w:r>
      <w:r w:rsidRPr="008F46D0">
        <w:rPr>
          <w:rFonts w:ascii="Garamond" w:hAnsi="Garamond" w:cs="Garamond"/>
          <w:sz w:val="22"/>
          <w:szCs w:val="22"/>
        </w:rPr>
        <w:t xml:space="preserve">, </w:t>
      </w:r>
      <w:r w:rsidRPr="008F46D0">
        <w:rPr>
          <w:rFonts w:ascii="Garamond" w:hAnsi="Garamond" w:cs="Garamond"/>
          <w:sz w:val="22"/>
          <w:szCs w:val="22"/>
          <w:u w:val="single"/>
        </w:rPr>
        <w:t>il mancato raggiungimento di anche uno solo degli obiettivi di “sostenibilità” ovvero la mancata consegna della documentazione richiesta da Finaosta S.p.a. a comprova del raggiungimento degli obiettivi o la sua consegna oltre i termini perentori indicati da Finaosta S.p.a. comporterà l’applicazione di una penale</w:t>
      </w:r>
      <w:r w:rsidRPr="008F46D0">
        <w:rPr>
          <w:rFonts w:ascii="Garamond" w:hAnsi="Garamond"/>
          <w:sz w:val="22"/>
          <w:szCs w:val="22"/>
        </w:rPr>
        <w:t>.</w:t>
      </w:r>
    </w:p>
    <w:p w:rsidR="003A4EA4" w:rsidRDefault="00FA6B24" w:rsidP="008F46D0">
      <w:pPr>
        <w:pStyle w:val="Corpotesto"/>
        <w:tabs>
          <w:tab w:val="left" w:pos="426"/>
        </w:tabs>
        <w:rPr>
          <w:rFonts w:ascii="Garamond" w:hAnsi="Garamond" w:cs="Garamond"/>
          <w:sz w:val="22"/>
          <w:szCs w:val="22"/>
          <w:u w:val="single"/>
        </w:rPr>
      </w:pPr>
      <w:r w:rsidRPr="00E515D7">
        <w:rPr>
          <w:rFonts w:ascii="Garamond" w:hAnsi="Garamond" w:cs="Garamond"/>
          <w:u w:val="single"/>
        </w:rPr>
        <w:object w:dxaOrig="225" w:dyaOrig="225">
          <v:shape id="_x0000_i1140" type="#_x0000_t75" style="width:10pt;height:15pt" o:ole="">
            <v:imagedata r:id="rId37" o:title=""/>
          </v:shape>
          <w:control r:id="rId64" w:name="Casella di controllo 142111" w:shapeid="_x0000_i1140"/>
        </w:object>
      </w:r>
      <w:r>
        <w:rPr>
          <w:rFonts w:ascii="Garamond" w:hAnsi="Garamond" w:cs="Garamond"/>
          <w:sz w:val="22"/>
          <w:szCs w:val="22"/>
          <w:u w:val="single"/>
        </w:rPr>
        <w:t xml:space="preserve"> </w:t>
      </w:r>
      <w:r w:rsidR="001D4254">
        <w:rPr>
          <w:rFonts w:ascii="Garamond" w:hAnsi="Garamond" w:cs="Garamond"/>
          <w:sz w:val="22"/>
          <w:szCs w:val="22"/>
          <w:u w:val="single"/>
        </w:rPr>
        <w:tab/>
      </w:r>
      <w:r>
        <w:rPr>
          <w:rFonts w:ascii="Garamond" w:hAnsi="Garamond" w:cs="Garamond"/>
          <w:sz w:val="22"/>
          <w:szCs w:val="22"/>
          <w:u w:val="single"/>
        </w:rPr>
        <w:t>Sceglie il prodotto “</w:t>
      </w:r>
      <w:r w:rsidR="008C2A76">
        <w:rPr>
          <w:rFonts w:ascii="Garamond" w:hAnsi="Garamond" w:cs="Garamond"/>
          <w:sz w:val="22"/>
          <w:szCs w:val="22"/>
          <w:u w:val="single"/>
        </w:rPr>
        <w:t>CONSOLIDAMENTO A SPORTELLO</w:t>
      </w:r>
      <w:r>
        <w:rPr>
          <w:rFonts w:ascii="Garamond" w:hAnsi="Garamond" w:cs="Garamond"/>
          <w:sz w:val="22"/>
          <w:szCs w:val="22"/>
          <w:u w:val="single"/>
        </w:rPr>
        <w:t>” con cui a fronte di un tasso fisso più alto non è richiesto l’impegno a realizzare gli obiettivi di sostenibilità di cui al punto precedente.</w:t>
      </w:r>
    </w:p>
    <w:p w:rsidR="00BF0F26" w:rsidRDefault="00BF0F26" w:rsidP="008F46D0">
      <w:pPr>
        <w:pStyle w:val="Corpotesto"/>
        <w:rPr>
          <w:sz w:val="22"/>
          <w:szCs w:val="22"/>
        </w:rPr>
      </w:pPr>
    </w:p>
    <w:p w:rsidR="00420428" w:rsidRPr="008F46D0" w:rsidRDefault="00D150DA" w:rsidP="008F46D0">
      <w:pPr>
        <w:pStyle w:val="Corpotesto"/>
        <w:rPr>
          <w:rFonts w:ascii="Garamond" w:hAnsi="Garamond" w:cs="Garamond"/>
          <w:b/>
          <w:sz w:val="22"/>
          <w:szCs w:val="22"/>
          <w:u w:val="single"/>
        </w:rPr>
      </w:pPr>
      <w:r w:rsidRPr="008F46D0">
        <w:rPr>
          <w:rFonts w:ascii="Garamond" w:hAnsi="Garamond" w:cs="Garamond"/>
          <w:b/>
          <w:sz w:val="22"/>
          <w:szCs w:val="22"/>
          <w:u w:val="single"/>
        </w:rPr>
        <w:t xml:space="preserve">La concessione del presente finanziamento è </w:t>
      </w:r>
      <w:r w:rsidR="00285B93" w:rsidRPr="008F46D0">
        <w:rPr>
          <w:rFonts w:ascii="Garamond" w:hAnsi="Garamond" w:cs="Garamond"/>
          <w:b/>
          <w:sz w:val="22"/>
          <w:szCs w:val="22"/>
          <w:u w:val="single"/>
        </w:rPr>
        <w:t>subordinata</w:t>
      </w:r>
      <w:r w:rsidRPr="008F46D0">
        <w:rPr>
          <w:rFonts w:ascii="Garamond" w:hAnsi="Garamond" w:cs="Garamond"/>
          <w:b/>
          <w:sz w:val="22"/>
          <w:szCs w:val="22"/>
          <w:u w:val="single"/>
        </w:rPr>
        <w:t xml:space="preserve"> alla</w:t>
      </w:r>
      <w:r w:rsidR="00285B93" w:rsidRPr="008F46D0">
        <w:rPr>
          <w:rFonts w:ascii="Garamond" w:hAnsi="Garamond" w:cs="Garamond"/>
          <w:b/>
          <w:sz w:val="22"/>
          <w:szCs w:val="22"/>
          <w:u w:val="single"/>
        </w:rPr>
        <w:t xml:space="preserve"> positiva</w:t>
      </w:r>
      <w:r w:rsidRPr="008F46D0">
        <w:rPr>
          <w:rFonts w:ascii="Garamond" w:hAnsi="Garamond" w:cs="Garamond"/>
          <w:b/>
          <w:sz w:val="22"/>
          <w:szCs w:val="22"/>
          <w:u w:val="single"/>
        </w:rPr>
        <w:t xml:space="preserve"> valutazione del merito creditizio e delle garanzie da parte di FINAOSTA S.p.A..</w:t>
      </w:r>
    </w:p>
    <w:p w:rsidR="00420428" w:rsidRDefault="00420428" w:rsidP="008F46D0">
      <w:pPr>
        <w:pStyle w:val="Corpotesto"/>
        <w:tabs>
          <w:tab w:val="left" w:pos="142"/>
        </w:tabs>
        <w:rPr>
          <w:rFonts w:ascii="Garamond" w:hAnsi="Garamond" w:cs="Garamond"/>
          <w:sz w:val="22"/>
          <w:szCs w:val="22"/>
          <w:u w:val="single"/>
        </w:rPr>
      </w:pPr>
    </w:p>
    <w:p w:rsidR="007B3765" w:rsidRDefault="00420428" w:rsidP="008F46D0">
      <w:pPr>
        <w:pStyle w:val="Corpotesto"/>
        <w:tabs>
          <w:tab w:val="left" w:pos="142"/>
        </w:tabs>
      </w:pPr>
      <w:r>
        <w:rPr>
          <w:rFonts w:ascii="Garamond" w:hAnsi="Garamond" w:cs="Garamond"/>
          <w:sz w:val="22"/>
          <w:szCs w:val="22"/>
          <w:u w:val="single"/>
        </w:rPr>
        <w:t>Il sottoscritto, consapevole che il rilascio di false dichiarazioni è punito in base al codice penale e alle leggi speciali in materia, attestando la veridicità e l’esattezza dei dati,</w:t>
      </w:r>
      <w:r w:rsidR="00D17636">
        <w:br w:type="page"/>
      </w:r>
    </w:p>
    <w:p w:rsidR="007B3765" w:rsidRDefault="00D17636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lastRenderedPageBreak/>
        <w:t>D I C H I A R A</w:t>
      </w:r>
    </w:p>
    <w:p w:rsidR="007B3765" w:rsidRDefault="00D17636">
      <w:pPr>
        <w:spacing w:before="100" w:after="100"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nella qualità di cui sopra:</w:t>
      </w:r>
    </w:p>
    <w:p w:rsidR="007B3765" w:rsidRDefault="00D17636">
      <w:pPr>
        <w:spacing w:before="120" w:line="360" w:lineRule="auto"/>
        <w:ind w:left="283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sz w:val="22"/>
          <w:szCs w:val="22"/>
        </w:rPr>
        <w:tab/>
        <w:t>di aver avuto a disposizione, di essere stato informato e di aver preso visione del contenuto della seguente documentazione precontrattuale (i relativi testi sono disponibili ai seguenti indirizzi di posta elettronica):</w:t>
      </w:r>
    </w:p>
    <w:p w:rsidR="008C2A76" w:rsidRDefault="00D17636">
      <w:pPr>
        <w:spacing w:before="120" w:line="360" w:lineRule="auto"/>
        <w:ind w:left="624" w:hanging="227"/>
      </w:pPr>
      <w:r>
        <w:rPr>
          <w:rFonts w:ascii="Garamond" w:hAnsi="Garamond" w:cs="Garamond"/>
          <w:sz w:val="22"/>
          <w:szCs w:val="22"/>
        </w:rPr>
        <w:t xml:space="preserve">- </w:t>
      </w:r>
      <w:r>
        <w:rPr>
          <w:rFonts w:ascii="Garamond" w:hAnsi="Garamond" w:cs="Garamond"/>
          <w:sz w:val="22"/>
          <w:szCs w:val="22"/>
        </w:rPr>
        <w:tab/>
        <w:t>Foglio informativo</w:t>
      </w:r>
      <w:r w:rsidR="008C2A76">
        <w:rPr>
          <w:rFonts w:ascii="Garamond" w:hAnsi="Garamond" w:cs="Garamond"/>
          <w:sz w:val="22"/>
          <w:szCs w:val="22"/>
        </w:rPr>
        <w:t xml:space="preserve"> mutuo consolidamento sostenibile</w:t>
      </w:r>
      <w:r>
        <w:rPr>
          <w:rFonts w:ascii="Garamond" w:hAnsi="Garamond" w:cs="Garamond"/>
          <w:sz w:val="22"/>
          <w:szCs w:val="22"/>
        </w:rPr>
        <w:t>:</w:t>
      </w:r>
      <w:r w:rsidR="00F24105" w:rsidRPr="00F24105">
        <w:t xml:space="preserve"> </w:t>
      </w:r>
      <w:hyperlink r:id="rId65" w:history="1">
        <w:r w:rsidR="00F24105" w:rsidRPr="00106259">
          <w:rPr>
            <w:rStyle w:val="Collegamentoipertestuale"/>
            <w:rFonts w:ascii="Garamond" w:hAnsi="Garamond" w:cs="Garamond"/>
            <w:sz w:val="22"/>
            <w:szCs w:val="22"/>
          </w:rPr>
          <w:t>http://www.finaosta.com/finaosta/finaosta/File/trasparenza/CONSOLIDAMENTO_SOSTENIBILE.pdf</w:t>
        </w:r>
      </w:hyperlink>
    </w:p>
    <w:p w:rsidR="007B3765" w:rsidRDefault="008C2A76">
      <w:pPr>
        <w:spacing w:before="120" w:line="360" w:lineRule="auto"/>
        <w:ind w:left="624" w:hanging="227"/>
      </w:pPr>
      <w:r w:rsidRPr="008F46D0">
        <w:rPr>
          <w:rFonts w:ascii="Garamond" w:hAnsi="Garamond"/>
          <w:sz w:val="22"/>
          <w:szCs w:val="22"/>
        </w:rPr>
        <w:t>-</w:t>
      </w:r>
      <w:r w:rsidRPr="008F46D0">
        <w:rPr>
          <w:rFonts w:ascii="Garamond" w:hAnsi="Garamond"/>
          <w:sz w:val="22"/>
          <w:szCs w:val="22"/>
        </w:rPr>
        <w:tab/>
        <w:t xml:space="preserve">Foglio informativo mutuo consolidamento a sportello: </w:t>
      </w:r>
      <w:hyperlink r:id="rId66" w:history="1">
        <w:r w:rsidR="00F24105" w:rsidRPr="00106259">
          <w:rPr>
            <w:rStyle w:val="Collegamentoipertestuale"/>
            <w:rFonts w:ascii="Garamond" w:hAnsi="Garamond"/>
            <w:sz w:val="22"/>
            <w:szCs w:val="22"/>
          </w:rPr>
          <w:t>http://www.finaosta.com/finaosta/finaosta/File/trasparenza/CONSOLIDAMENTO_A_SPORTELLO.pdf</w:t>
        </w:r>
      </w:hyperlink>
    </w:p>
    <w:p w:rsidR="007B3765" w:rsidRDefault="00D17636" w:rsidP="008F46D0">
      <w:pPr>
        <w:spacing w:before="120" w:line="360" w:lineRule="auto"/>
        <w:ind w:left="624" w:hanging="22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- Guida concernente le modalità di accesso ai meccanismi di soluzione stragiudiziale delle controversie: </w:t>
      </w:r>
      <w:hyperlink r:id="rId67" w:history="1">
        <w:r w:rsidR="00F24105" w:rsidRPr="00FE1FEC">
          <w:rPr>
            <w:rStyle w:val="Collegamentoipertestuale"/>
            <w:rFonts w:ascii="Garamond" w:hAnsi="Garamond" w:cs="Garamond"/>
            <w:sz w:val="22"/>
            <w:szCs w:val="22"/>
          </w:rPr>
          <w:t>http://www.finaosta.com/finaosta/index.php/reclami</w:t>
        </w:r>
      </w:hyperlink>
      <w:r w:rsidR="00630F06">
        <w:rPr>
          <w:rFonts w:ascii="Garamond" w:hAnsi="Garamond" w:cs="Garamond"/>
          <w:sz w:val="22"/>
          <w:szCs w:val="22"/>
        </w:rPr>
        <w:t>;</w:t>
      </w:r>
    </w:p>
    <w:p w:rsidR="00630F06" w:rsidRDefault="00630F06" w:rsidP="00630F06">
      <w:pPr>
        <w:spacing w:before="120" w:line="360" w:lineRule="auto"/>
        <w:ind w:left="624" w:hanging="227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 Informativa privacy;</w:t>
      </w:r>
    </w:p>
    <w:p w:rsidR="00106259" w:rsidRDefault="009B6507" w:rsidP="00106259">
      <w:pPr>
        <w:spacing w:before="120" w:line="360" w:lineRule="auto"/>
        <w:ind w:left="624"/>
      </w:pPr>
      <w:hyperlink r:id="rId68" w:history="1">
        <w:r w:rsidR="0037318A" w:rsidRPr="0037318A">
          <w:rPr>
            <w:rStyle w:val="Collegamentoipertestuale"/>
            <w:rFonts w:ascii="Garamond" w:hAnsi="Garamond" w:cs="Garamond"/>
            <w:sz w:val="22"/>
            <w:szCs w:val="22"/>
          </w:rPr>
          <w:t>http://www.finaosta.com/finaosta/finaosta/File/trasparenza/informativa_clienti_standard_espositore_e_sito_REV_02_25062020.pdf</w:t>
        </w:r>
      </w:hyperlink>
    </w:p>
    <w:p w:rsidR="007B3765" w:rsidRDefault="00D17636">
      <w:pPr>
        <w:numPr>
          <w:ilvl w:val="0"/>
          <w:numId w:val="1"/>
        </w:numPr>
        <w:spacing w:before="120" w:line="360" w:lineRule="auto"/>
        <w:ind w:left="419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essere a conoscenza di tutte le norme e modalità che regolano la concessione delle agevolazioni contenute nella Legge regionale 16 marzo 2006 n.7</w:t>
      </w:r>
      <w:r w:rsidR="00D150DA">
        <w:rPr>
          <w:rFonts w:ascii="Garamond" w:hAnsi="Garamond" w:cs="Garamond"/>
          <w:sz w:val="22"/>
          <w:szCs w:val="22"/>
        </w:rPr>
        <w:t xml:space="preserve"> e nello Statuto Finaosta S.p.A. in particolare all’art. 5 (oggetto sociale)</w:t>
      </w:r>
      <w:r w:rsidR="00420428">
        <w:rPr>
          <w:rFonts w:ascii="Garamond" w:hAnsi="Garamond" w:cs="Garamond"/>
          <w:sz w:val="22"/>
          <w:szCs w:val="22"/>
        </w:rPr>
        <w:t xml:space="preserve"> con riferimento al requisito soggettivo di possedere l’organizzazione operativa e l’attività prevalente nel territorio regionale</w:t>
      </w:r>
    </w:p>
    <w:p w:rsidR="007B3765" w:rsidRDefault="00D17636">
      <w:pPr>
        <w:numPr>
          <w:ilvl w:val="0"/>
          <w:numId w:val="2"/>
        </w:numPr>
        <w:spacing w:before="120"/>
        <w:jc w:val="both"/>
      </w:pPr>
      <w:r>
        <w:rPr>
          <w:rFonts w:ascii="Garamond" w:hAnsi="Garamond" w:cs="Garamond"/>
          <w:sz w:val="22"/>
          <w:szCs w:val="22"/>
        </w:rPr>
        <w:t xml:space="preserve">che il numero di persone impegnate nell’azienda negli ultimi 12 mesi, computando in termini frazionari quelli stagionali o impiegati a tempo parziale, è pari a </w:t>
      </w:r>
      <w:r>
        <w:rPr>
          <w:rFonts w:ascii="Garamond" w:hAnsi="Garamond" w:cs="Garamond"/>
        </w:rPr>
        <w:object w:dxaOrig="225" w:dyaOrig="225">
          <v:shape id="_x0000_i1142" type="#_x0000_t75" style="width:79.5pt;height:17.5pt" o:ole="">
            <v:imagedata r:id="rId69" o:title=""/>
          </v:shape>
          <w:control r:id="rId70" w:name="Casella di testo 124" w:shapeid="_x0000_i1142"/>
        </w:object>
      </w:r>
      <w:r>
        <w:rPr>
          <w:rFonts w:ascii="Garamond" w:hAnsi="Garamond" w:cs="Garamond"/>
          <w:sz w:val="22"/>
          <w:szCs w:val="22"/>
        </w:rPr>
        <w:t xml:space="preserve"> di cui </w:t>
      </w:r>
      <w:r>
        <w:rPr>
          <w:rFonts w:ascii="Garamond" w:hAnsi="Garamond" w:cs="Garamond"/>
        </w:rPr>
        <w:object w:dxaOrig="225" w:dyaOrig="225">
          <v:shape id="_x0000_i1144" type="#_x0000_t75" style="width:79.5pt;height:17.5pt" o:ole="">
            <v:imagedata r:id="rId69" o:title=""/>
          </v:shape>
          <w:control r:id="rId71" w:name="Casella di testo 125" w:shapeid="_x0000_i1144"/>
        </w:object>
      </w:r>
      <w:r>
        <w:rPr>
          <w:rFonts w:ascii="Garamond" w:hAnsi="Garamond" w:cs="Garamond"/>
          <w:sz w:val="22"/>
          <w:szCs w:val="22"/>
        </w:rPr>
        <w:t xml:space="preserve"> dipendenti a tempo indeterminato e </w:t>
      </w:r>
      <w:r>
        <w:rPr>
          <w:rFonts w:ascii="Garamond" w:hAnsi="Garamond" w:cs="Garamond"/>
        </w:rPr>
        <w:object w:dxaOrig="225" w:dyaOrig="225">
          <v:shape id="_x0000_i1146" type="#_x0000_t75" style="width:52pt;height:17.5pt" o:ole="">
            <v:imagedata r:id="rId72" o:title=""/>
          </v:shape>
          <w:control r:id="rId73" w:name="Casella di testo 126" w:shapeid="_x0000_i1146"/>
        </w:object>
      </w:r>
      <w:r>
        <w:rPr>
          <w:rFonts w:ascii="Garamond" w:hAnsi="Garamond" w:cs="Garamond"/>
          <w:sz w:val="22"/>
          <w:szCs w:val="22"/>
        </w:rPr>
        <w:t xml:space="preserve"> dipendenti a tempo determinato;</w:t>
      </w:r>
    </w:p>
    <w:p w:rsidR="007B3765" w:rsidRDefault="00D17636">
      <w:pPr>
        <w:numPr>
          <w:ilvl w:val="0"/>
          <w:numId w:val="3"/>
        </w:numPr>
        <w:spacing w:before="170" w:line="360" w:lineRule="auto"/>
        <w:ind w:left="419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l’impresa è nel pieno e libero esercizio dei propri diritti, non essendo in stato di fallimento, concordato preventivo, amministrazione controllata o straordinaria, liquidazione coatta amministrativa o volontaria;</w:t>
      </w:r>
    </w:p>
    <w:p w:rsidR="007B3765" w:rsidRDefault="00D17636">
      <w:pPr>
        <w:numPr>
          <w:ilvl w:val="0"/>
          <w:numId w:val="3"/>
        </w:numPr>
        <w:spacing w:before="120" w:line="360" w:lineRule="auto"/>
        <w:ind w:left="419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tutte le notizie fornite nel presente Modulo di domanda e nei suoi allegati corrispondono al vero;</w:t>
      </w:r>
    </w:p>
    <w:p w:rsidR="007B3765" w:rsidRDefault="00D17636">
      <w:pPr>
        <w:pStyle w:val="Corpodeltesto2"/>
        <w:numPr>
          <w:ilvl w:val="0"/>
          <w:numId w:val="3"/>
        </w:numPr>
        <w:spacing w:before="120" w:after="0"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il capitale della società è detenuto dalle seguenti persone (fisiche o giuridiche) e nelle seguenti percentuali:</w:t>
      </w:r>
    </w:p>
    <w:tbl>
      <w:tblPr>
        <w:tblW w:w="9729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00"/>
        <w:gridCol w:w="1950"/>
        <w:gridCol w:w="1695"/>
        <w:gridCol w:w="1884"/>
      </w:tblGrid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3765" w:rsidRDefault="00D17636">
            <w:pPr>
              <w:pStyle w:val="Corpodeltesto2"/>
              <w:spacing w:after="60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Nominativo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3765" w:rsidRDefault="00D17636">
            <w:pPr>
              <w:pStyle w:val="Corpodeltesto2"/>
              <w:spacing w:after="60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Codice fiscale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B3765" w:rsidRDefault="00D17636">
            <w:pPr>
              <w:pStyle w:val="Corpodeltesto2"/>
              <w:spacing w:after="60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Valore quote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B3765" w:rsidRDefault="00D17636">
            <w:pPr>
              <w:pStyle w:val="Corpodeltesto2"/>
              <w:spacing w:after="60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% del capitale</w:t>
            </w:r>
          </w:p>
        </w:tc>
      </w:tr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b/>
                <w:color w:val="548DD4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B3765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65" w:rsidRDefault="007B3765">
            <w:pPr>
              <w:snapToGrid w:val="0"/>
              <w:spacing w:after="60" w:line="36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7B3765" w:rsidRDefault="007B3765">
      <w:pPr>
        <w:pStyle w:val="Corpodeltesto2"/>
        <w:spacing w:after="0" w:line="240" w:lineRule="auto"/>
        <w:jc w:val="both"/>
        <w:rPr>
          <w:rFonts w:ascii="Garamond" w:hAnsi="Garamond" w:cs="Garamond"/>
          <w:b/>
          <w:sz w:val="20"/>
        </w:rPr>
      </w:pPr>
    </w:p>
    <w:p w:rsidR="007B3765" w:rsidRDefault="00D17636">
      <w:pPr>
        <w:pStyle w:val="Corpodeltesto2"/>
        <w:spacing w:after="60" w:line="360" w:lineRule="auto"/>
        <w:jc w:val="both"/>
        <w:rPr>
          <w:rFonts w:ascii="Garamond" w:hAnsi="Garamond" w:cs="Garamond"/>
          <w:sz w:val="20"/>
        </w:rPr>
      </w:pPr>
      <w:r>
        <w:rPr>
          <w:rFonts w:ascii="Garamond" w:hAnsi="Garamond" w:cs="Garamond"/>
          <w:b/>
          <w:sz w:val="20"/>
        </w:rPr>
        <w:lastRenderedPageBreak/>
        <w:t>NB:</w:t>
      </w:r>
      <w:r>
        <w:rPr>
          <w:rFonts w:ascii="Garamond" w:hAnsi="Garamond" w:cs="Garamond"/>
          <w:sz w:val="20"/>
        </w:rPr>
        <w:t xml:space="preserve"> qualora tra i soci vi siano delle società devono essere indicati, con lo stesso dettaglio della tabella precedente, i soci di queste ultime. Tale procedimento andrà ripetuto fino ad individuare la persona fisica cui fa capo il Gruppo ovvero fino a quando non sarà possibile procedere oltre.</w:t>
      </w:r>
    </w:p>
    <w:p w:rsidR="0042472A" w:rsidRDefault="0042472A" w:rsidP="0042472A">
      <w:pPr>
        <w:pStyle w:val="Standard"/>
        <w:tabs>
          <w:tab w:val="left" w:pos="345"/>
        </w:tabs>
        <w:spacing w:after="57" w:line="360" w:lineRule="auto"/>
        <w:jc w:val="both"/>
      </w:pPr>
      <w:r>
        <w:rPr>
          <w:rFonts w:ascii="Garamond" w:hAnsi="Garamond" w:cs="Garamond"/>
          <w:sz w:val="22"/>
          <w:szCs w:val="22"/>
        </w:rPr>
        <w:t>- di avere in corso con il sistema bancario le seguenti esposizioni:</w:t>
      </w:r>
    </w:p>
    <w:p w:rsidR="008C2A76" w:rsidRDefault="00AC1FD0">
      <w:pPr>
        <w:pStyle w:val="Standard"/>
        <w:tabs>
          <w:tab w:val="left" w:pos="345"/>
        </w:tabs>
        <w:spacing w:after="57" w:line="360" w:lineRule="auto"/>
        <w:jc w:val="both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  <w:u w:val="single"/>
        </w:rPr>
        <w:t>-</w:t>
      </w:r>
      <w:r>
        <w:rPr>
          <w:rFonts w:ascii="Garamond" w:hAnsi="Garamond" w:cs="Garamond"/>
          <w:sz w:val="22"/>
          <w:szCs w:val="22"/>
          <w:u w:val="single"/>
        </w:rPr>
        <w:tab/>
      </w:r>
      <w:r w:rsidR="0042472A">
        <w:rPr>
          <w:rFonts w:ascii="Garamond" w:hAnsi="Garamond" w:cs="Garamond"/>
          <w:sz w:val="22"/>
          <w:szCs w:val="22"/>
          <w:u w:val="single"/>
        </w:rPr>
        <w:t>Finanziamenti a medio e lungo termine (situazione aggiornata alla data della domanda):</w:t>
      </w: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1487"/>
        <w:gridCol w:w="1257"/>
        <w:gridCol w:w="1134"/>
        <w:gridCol w:w="1134"/>
        <w:gridCol w:w="994"/>
        <w:gridCol w:w="709"/>
        <w:gridCol w:w="1134"/>
        <w:gridCol w:w="1134"/>
      </w:tblGrid>
      <w:tr w:rsidR="005D0B6B" w:rsidTr="00106259"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BANCA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TIPOLOGIA</w:t>
            </w: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br/>
            </w:r>
            <w:proofErr w:type="spellStart"/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ipotec</w:t>
            </w:r>
            <w:proofErr w:type="spellEnd"/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chirogr</w:t>
            </w:r>
            <w:proofErr w:type="spellEnd"/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IMPORTO</w:t>
            </w:r>
          </w:p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CONCESSO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IMPORTO</w:t>
            </w:r>
          </w:p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RESIDUO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IMPORTO</w:t>
            </w:r>
          </w:p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RATA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N. RATE ANNUE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TASSO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5D0B6B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SCADENZA</w:t>
            </w:r>
          </w:p>
          <w:p w:rsidR="0042472A" w:rsidRDefault="0042472A" w:rsidP="005D0B6B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FINALE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18"/>
                <w:szCs w:val="18"/>
              </w:rPr>
              <w:t>CONSOLIDA (sì/no)</w:t>
            </w:r>
          </w:p>
        </w:tc>
      </w:tr>
      <w:tr w:rsidR="005D0B6B" w:rsidTr="00106259">
        <w:trPr>
          <w:trHeight w:val="474"/>
        </w:trPr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D0B6B" w:rsidTr="00106259"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D0B6B" w:rsidTr="00106259"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D0B6B" w:rsidTr="00106259"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D0B6B" w:rsidTr="00106259"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5D0B6B" w:rsidTr="005D0B6B">
        <w:tc>
          <w:tcPr>
            <w:tcW w:w="258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  <w:r>
              <w:t>TOTALE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42472A" w:rsidRDefault="00AC1FD0" w:rsidP="008F46D0">
      <w:pPr>
        <w:pStyle w:val="Corpodeltesto2"/>
        <w:tabs>
          <w:tab w:val="left" w:pos="284"/>
        </w:tabs>
        <w:spacing w:before="283" w:after="0"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  <w:u w:val="single"/>
        </w:rPr>
        <w:t>-</w:t>
      </w:r>
      <w:r>
        <w:rPr>
          <w:rFonts w:ascii="Garamond" w:hAnsi="Garamond" w:cs="Garamond"/>
          <w:sz w:val="22"/>
          <w:szCs w:val="22"/>
          <w:u w:val="single"/>
        </w:rPr>
        <w:tab/>
      </w:r>
      <w:r w:rsidR="0042472A">
        <w:rPr>
          <w:rFonts w:ascii="Garamond" w:hAnsi="Garamond" w:cs="Garamond"/>
          <w:sz w:val="22"/>
          <w:szCs w:val="22"/>
          <w:u w:val="single"/>
        </w:rPr>
        <w:t>Aperture di credito in conto corrente (situazione aggiornata alla data della domanda escluso gli anticipi fatture):</w:t>
      </w:r>
    </w:p>
    <w:tbl>
      <w:tblPr>
        <w:tblW w:w="8910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920"/>
        <w:gridCol w:w="2100"/>
        <w:gridCol w:w="1365"/>
        <w:gridCol w:w="1365"/>
      </w:tblGrid>
      <w:tr w:rsidR="0042472A" w:rsidTr="008F46D0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BANCA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IMPORTO</w:t>
            </w:r>
          </w:p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ACCORDATO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IMPORTO</w:t>
            </w:r>
          </w:p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UTILIZZATO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TASSO %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TableContents"/>
              <w:jc w:val="center"/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</w:pPr>
            <w:r>
              <w:rPr>
                <w:rFonts w:ascii="Garamond" w:eastAsia="Times" w:hAnsi="Garamond" w:cs="Garamond"/>
                <w:b/>
                <w:color w:val="1F497D"/>
                <w:sz w:val="20"/>
                <w:szCs w:val="20"/>
              </w:rPr>
              <w:t>CONSOLIDA (si/no)</w:t>
            </w:r>
          </w:p>
        </w:tc>
      </w:tr>
      <w:tr w:rsidR="0042472A" w:rsidTr="008F46D0">
        <w:trPr>
          <w:trHeight w:val="474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  <w:tr w:rsidR="0042472A" w:rsidTr="008F46D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  <w:tr w:rsidR="0042472A" w:rsidTr="008F46D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  <w:tr w:rsidR="0042472A" w:rsidTr="008F46D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  <w:tr w:rsidR="0042472A" w:rsidTr="008F46D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  <w:tr w:rsidR="0042472A" w:rsidTr="008F46D0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  <w:r>
              <w:t>TOTALE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72A" w:rsidRDefault="0042472A" w:rsidP="008C2A76">
            <w:pPr>
              <w:pStyle w:val="Standard"/>
              <w:spacing w:before="120"/>
              <w:jc w:val="center"/>
            </w:pPr>
          </w:p>
        </w:tc>
      </w:tr>
    </w:tbl>
    <w:p w:rsidR="0042472A" w:rsidRDefault="0042472A">
      <w:pPr>
        <w:pStyle w:val="Corpodeltesto2"/>
        <w:spacing w:after="60" w:line="360" w:lineRule="auto"/>
        <w:jc w:val="both"/>
      </w:pPr>
    </w:p>
    <w:p w:rsidR="007B3765" w:rsidRDefault="007B3765">
      <w:pPr>
        <w:autoSpaceDE w:val="0"/>
        <w:rPr>
          <w:rFonts w:ascii="Garamond" w:eastAsia="Verdana,Bold;MS Mincho" w:hAnsi="Garamond" w:cs="Verdana,Bold;MS Mincho"/>
          <w:b/>
          <w:bCs/>
          <w:sz w:val="22"/>
          <w:szCs w:val="22"/>
        </w:rPr>
      </w:pPr>
    </w:p>
    <w:p w:rsidR="00420428" w:rsidRDefault="00420428" w:rsidP="00420428">
      <w:pPr>
        <w:pStyle w:val="Standard"/>
        <w:numPr>
          <w:ilvl w:val="0"/>
          <w:numId w:val="3"/>
        </w:numPr>
        <w:tabs>
          <w:tab w:val="left" w:pos="390"/>
        </w:tabs>
        <w:spacing w:line="360" w:lineRule="auto"/>
        <w:jc w:val="both"/>
      </w:pPr>
      <w:r>
        <w:rPr>
          <w:rFonts w:ascii="Garamond" w:hAnsi="Garamond"/>
          <w:sz w:val="22"/>
          <w:szCs w:val="22"/>
        </w:rPr>
        <w:t>che la propria posizione con il sistema bancario, l’Erario, gli Enti Pubblici e gli Enti Previdenziali è:</w:t>
      </w:r>
    </w:p>
    <w:p w:rsidR="00420428" w:rsidRDefault="00420428" w:rsidP="008F46D0">
      <w:pPr>
        <w:pStyle w:val="Standard"/>
        <w:spacing w:line="360" w:lineRule="auto"/>
        <w:ind w:left="420"/>
        <w:jc w:val="both"/>
      </w:pPr>
      <w:r>
        <w:rPr>
          <w:rFonts w:ascii="Garamond" w:eastAsia="Garamond" w:hAnsi="Garamond" w:cs="Garamond"/>
        </w:rPr>
        <w:object w:dxaOrig="225" w:dyaOrig="225">
          <v:shape id="_x0000_i1148" type="#_x0000_t75" style="width:10pt;height:15pt" o:ole="">
            <v:imagedata r:id="rId37" o:title=""/>
          </v:shape>
          <w:control r:id="rId74" w:name="Casella di controllo 161" w:shapeid="_x0000_i1148"/>
        </w:objec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>regolare (assenza di sconfini verso banche negli ultimi sei mesi, assenza di debiti scaduti,..)</w:t>
      </w:r>
    </w:p>
    <w:p w:rsidR="00420428" w:rsidRDefault="00420428" w:rsidP="008F46D0">
      <w:pPr>
        <w:pStyle w:val="Standard"/>
        <w:spacing w:line="360" w:lineRule="auto"/>
        <w:ind w:left="420"/>
        <w:jc w:val="both"/>
      </w:pPr>
      <w:r>
        <w:rPr>
          <w:rFonts w:ascii="Garamond" w:eastAsia="Garamond" w:hAnsi="Garamond" w:cs="Garamond"/>
        </w:rPr>
        <w:object w:dxaOrig="225" w:dyaOrig="225">
          <v:shape id="_x0000_i1150" type="#_x0000_t75" style="width:10pt;height:15pt" o:ole="">
            <v:imagedata r:id="rId37" o:title=""/>
          </v:shape>
          <w:control r:id="rId75" w:name="Casella di controllo 162" w:shapeid="_x0000_i1150"/>
        </w:objec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>non regolare (presenza di sconfini continuativi verso banche negli ultimi sei mesi, presenza di debiti scaduti,...)</w:t>
      </w:r>
    </w:p>
    <w:p w:rsidR="00420428" w:rsidRDefault="009B6507" w:rsidP="008F46D0">
      <w:pPr>
        <w:pStyle w:val="Standard"/>
        <w:spacing w:line="360" w:lineRule="auto"/>
        <w:ind w:left="4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left:0;text-align:left;margin-left:31.8pt;margin-top:12.95pt;width:447.75pt;height:44.25pt;z-index:251658752">
            <v:textbox>
              <w:txbxContent>
                <w:p w:rsidR="00601318" w:rsidRPr="008F46D0" w:rsidRDefault="00601318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20428">
        <w:rPr>
          <w:rFonts w:ascii="Garamond" w:hAnsi="Garamond"/>
          <w:sz w:val="22"/>
          <w:szCs w:val="22"/>
        </w:rPr>
        <w:t>Indicare eventuali note di dettaglio:</w:t>
      </w:r>
    </w:p>
    <w:p w:rsidR="00F54065" w:rsidRDefault="00F54065" w:rsidP="008F46D0">
      <w:pPr>
        <w:pStyle w:val="Standard"/>
        <w:spacing w:line="360" w:lineRule="auto"/>
        <w:ind w:left="420"/>
        <w:jc w:val="both"/>
        <w:rPr>
          <w:rFonts w:ascii="Garamond" w:hAnsi="Garamond"/>
          <w:sz w:val="22"/>
          <w:szCs w:val="22"/>
        </w:rPr>
      </w:pPr>
    </w:p>
    <w:p w:rsidR="00420428" w:rsidRPr="008F46D0" w:rsidRDefault="00420428" w:rsidP="005D0B6B">
      <w:pPr>
        <w:spacing w:line="360" w:lineRule="auto"/>
        <w:ind w:left="420"/>
        <w:jc w:val="both"/>
      </w:pPr>
    </w:p>
    <w:p w:rsidR="007B3765" w:rsidRDefault="00D17636">
      <w:pPr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sz w:val="22"/>
          <w:szCs w:val="22"/>
        </w:rPr>
        <w:t xml:space="preserve">di  </w:t>
      </w:r>
      <w:r>
        <w:rPr>
          <w:rFonts w:ascii="Garamond" w:hAnsi="Garamond" w:cs="Garamond"/>
        </w:rPr>
        <w:object w:dxaOrig="225" w:dyaOrig="225">
          <v:shape id="_x0000_i1152" type="#_x0000_t75" style="width:10pt;height:15pt" o:ole="">
            <v:imagedata r:id="rId37" o:title=""/>
          </v:shape>
          <w:control r:id="rId76" w:name="Casella di controllo 18" w:shapeid="_x0000_i1152"/>
        </w:object>
      </w:r>
      <w:r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  <w:u w:val="single"/>
        </w:rPr>
        <w:t>non essere iscritta</w:t>
      </w:r>
      <w:r>
        <w:rPr>
          <w:rFonts w:ascii="Garamond" w:hAnsi="Garamond" w:cs="Garamond"/>
          <w:sz w:val="22"/>
          <w:szCs w:val="22"/>
        </w:rPr>
        <w:t xml:space="preserve">   </w:t>
      </w:r>
      <w:r>
        <w:rPr>
          <w:rFonts w:ascii="Garamond" w:hAnsi="Garamond" w:cs="Garamond"/>
        </w:rPr>
        <w:object w:dxaOrig="225" w:dyaOrig="225">
          <v:shape id="_x0000_i1154" type="#_x0000_t75" style="width:10pt;height:15pt" o:ole="">
            <v:imagedata r:id="rId37" o:title=""/>
          </v:shape>
          <w:control r:id="rId77" w:name="Casella di controllo 19" w:shapeid="_x0000_i1154"/>
        </w:object>
      </w:r>
      <w:r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  <w:u w:val="single"/>
        </w:rPr>
        <w:t>essere iscritta</w:t>
      </w:r>
      <w:r>
        <w:rPr>
          <w:rFonts w:ascii="Garamond" w:hAnsi="Garamond" w:cs="Garamond"/>
          <w:sz w:val="22"/>
          <w:szCs w:val="22"/>
        </w:rPr>
        <w:t xml:space="preserve"> o di aver presentato domanda di iscrizione alla c.d. </w:t>
      </w:r>
      <w:proofErr w:type="spellStart"/>
      <w:r>
        <w:rPr>
          <w:rFonts w:ascii="Garamond" w:hAnsi="Garamond" w:cs="Garamond"/>
          <w:sz w:val="22"/>
          <w:szCs w:val="22"/>
        </w:rPr>
        <w:t>white</w:t>
      </w:r>
      <w:proofErr w:type="spellEnd"/>
      <w:r>
        <w:rPr>
          <w:rFonts w:ascii="Garamond" w:hAnsi="Garamond" w:cs="Garamond"/>
          <w:sz w:val="22"/>
          <w:szCs w:val="22"/>
        </w:rPr>
        <w:t xml:space="preserve"> list della Prefettura competente (la Questura per la Valle d’Aosta), qualora si tratti di impresa il cui oggetto sociale </w:t>
      </w:r>
      <w:r>
        <w:rPr>
          <w:rFonts w:ascii="Garamond" w:hAnsi="Garamond" w:cs="Garamond"/>
          <w:sz w:val="22"/>
          <w:szCs w:val="22"/>
        </w:rPr>
        <w:lastRenderedPageBreak/>
        <w:t>preveda lo svolgimento anche di una sola delle attività riportate nell’elenco di cui al comma 53 dell’art. 1 della legge 6 novembre 2012, n. 190;</w:t>
      </w:r>
    </w:p>
    <w:p w:rsidR="007B3765" w:rsidRDefault="00D17636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non sussistono, nei propri confronti, cause di divieto, di decadenza o di sospensione, di cui all’articolo 67 del D.LGS. 6 settembre 2011, n. 159 (antimafia);</w:t>
      </w:r>
    </w:p>
    <w:p w:rsidR="007B3765" w:rsidRDefault="00D17636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il titolare, gli amministratori o i soci dell’impresa </w:t>
      </w:r>
      <w:r>
        <w:rPr>
          <w:rFonts w:ascii="Garamond" w:hAnsi="Garamond" w:cs="Garamond"/>
        </w:rPr>
        <w:object w:dxaOrig="225" w:dyaOrig="225">
          <v:shape id="_x0000_i1156" type="#_x0000_t75" style="width:10pt;height:15pt" o:ole="">
            <v:imagedata r:id="rId37" o:title=""/>
          </v:shape>
          <w:control r:id="rId78" w:name="Casella di controllo 110" w:shapeid="_x0000_i1156"/>
        </w:objec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  <w:u w:val="single"/>
        </w:rPr>
        <w:t>è/sono</w:t>
      </w:r>
      <w:r>
        <w:rPr>
          <w:rFonts w:ascii="Garamond" w:hAnsi="Garamond" w:cs="Garamond"/>
          <w:sz w:val="22"/>
          <w:szCs w:val="22"/>
        </w:rPr>
        <w:t xml:space="preserve">  o  </w:t>
      </w:r>
      <w:r>
        <w:rPr>
          <w:rFonts w:ascii="Garamond" w:hAnsi="Garamond" w:cs="Garamond"/>
        </w:rPr>
        <w:object w:dxaOrig="225" w:dyaOrig="225">
          <v:shape id="_x0000_i1158" type="#_x0000_t75" style="width:10pt;height:15pt" o:ole="">
            <v:imagedata r:id="rId37" o:title=""/>
          </v:shape>
          <w:control r:id="rId79" w:name="Casella di controllo 111" w:shapeid="_x0000_i1158"/>
        </w:objec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  <w:u w:val="single"/>
        </w:rPr>
        <w:t>non è/non sono</w:t>
      </w:r>
      <w:r>
        <w:rPr>
          <w:rFonts w:ascii="Garamond" w:hAnsi="Garamond" w:cs="Garamond"/>
          <w:sz w:val="22"/>
          <w:szCs w:val="22"/>
        </w:rPr>
        <w:t xml:space="preserve"> esponente/i aziendale/i e/o dipendenti di Finaosta S.p.A. o nominativo/i a esso/i legato/i da vincoli di parentale di primo grado o di coniugio;</w:t>
      </w:r>
    </w:p>
    <w:p w:rsidR="007B3765" w:rsidRDefault="00D17636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l'impresa non è un'impresa in difficoltà, così come definita dal Regolamento UE n. 651/2014;</w:t>
      </w:r>
    </w:p>
    <w:p w:rsidR="007B3765" w:rsidRDefault="00D17636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l'impresa, conformemente all’Allegato I del Regolamento UE n. 651/2014, rientra tra:</w:t>
      </w:r>
    </w:p>
    <w:p w:rsidR="007B3765" w:rsidRDefault="00D17636">
      <w:pPr>
        <w:spacing w:line="360" w:lineRule="auto"/>
        <w:ind w:left="768" w:firstLine="2"/>
        <w:jc w:val="both"/>
      </w:pPr>
      <w:r>
        <w:rPr>
          <w:rFonts w:ascii="Garamond" w:eastAsia="Garamond" w:hAnsi="Garamond" w:cs="Garamond"/>
        </w:rPr>
        <w:object w:dxaOrig="225" w:dyaOrig="225">
          <v:shape id="_x0000_i1160" type="#_x0000_t75" style="width:10pt;height:15pt" o:ole="">
            <v:imagedata r:id="rId37" o:title=""/>
          </v:shape>
          <w:control r:id="rId80" w:name="Casella di controllo 112" w:shapeid="_x0000_i1160"/>
        </w:object>
      </w: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 xml:space="preserve">Piccola Impresa                     </w:t>
      </w:r>
      <w:r>
        <w:rPr>
          <w:rFonts w:ascii="Garamond" w:hAnsi="Garamond" w:cs="Garamond"/>
        </w:rPr>
        <w:object w:dxaOrig="225" w:dyaOrig="225">
          <v:shape id="_x0000_i1162" type="#_x0000_t75" style="width:10pt;height:15pt" o:ole="">
            <v:imagedata r:id="rId37" o:title=""/>
          </v:shape>
          <w:control r:id="rId81" w:name="Casella di controllo 113" w:shapeid="_x0000_i1162"/>
        </w:object>
      </w:r>
      <w:r>
        <w:rPr>
          <w:rFonts w:ascii="Garamond" w:hAnsi="Garamond" w:cs="Garamond"/>
          <w:sz w:val="22"/>
          <w:szCs w:val="22"/>
        </w:rPr>
        <w:t xml:space="preserve"> Media Impresa               </w:t>
      </w:r>
      <w:r>
        <w:rPr>
          <w:rFonts w:ascii="Garamond" w:hAnsi="Garamond" w:cs="Garamond"/>
        </w:rPr>
        <w:object w:dxaOrig="225" w:dyaOrig="225">
          <v:shape id="_x0000_i1164" type="#_x0000_t75" style="width:10pt;height:15pt" o:ole="">
            <v:imagedata r:id="rId37" o:title=""/>
          </v:shape>
          <w:control r:id="rId82" w:name="Casella di controllo 114" w:shapeid="_x0000_i1164"/>
        </w:object>
      </w:r>
      <w:r>
        <w:rPr>
          <w:rFonts w:ascii="Garamond" w:hAnsi="Garamond" w:cs="Garamond"/>
          <w:sz w:val="22"/>
          <w:szCs w:val="22"/>
        </w:rPr>
        <w:t xml:space="preserve">    Grande Impresa (non ammissibile)</w:t>
      </w:r>
    </w:p>
    <w:p w:rsidR="007B3765" w:rsidRDefault="009B6507" w:rsidP="00F54065">
      <w:pPr>
        <w:spacing w:line="360" w:lineRule="auto"/>
        <w:ind w:left="420"/>
        <w:jc w:val="both"/>
      </w:pPr>
      <w:r>
        <w:rPr>
          <w:rFonts w:ascii="Garamond" w:hAnsi="Garamond" w:cs="Garamond"/>
          <w:sz w:val="22"/>
          <w:szCs w:val="2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shapetype_201" o:spid="_x0000_s1252" type="#_x0000_t201" style="position:absolute;left:0;text-align:left;margin-left:0;margin-top:0;width:50pt;height:50pt;z-index:251656704;visibility:hidden">
            <o:lock v:ext="edit" selection="t"/>
          </v:shape>
        </w:pict>
      </w:r>
      <w:r w:rsidR="00D17636">
        <w:rPr>
          <w:rFonts w:ascii="Garamond" w:hAnsi="Garamond" w:cs="Garamond"/>
          <w:sz w:val="18"/>
          <w:szCs w:val="18"/>
        </w:rPr>
        <w:t>.</w:t>
      </w:r>
    </w:p>
    <w:p w:rsidR="00AC1FD0" w:rsidRPr="00AC1FD0" w:rsidRDefault="00F5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l’impresa, nell’ambito del concetto di “impresa unica” ai sensi dell’art. 2 paragrafo 2 dei regolamenti (UE) </w:t>
      </w:r>
      <w:proofErr w:type="spellStart"/>
      <w:r>
        <w:rPr>
          <w:rFonts w:ascii="Garamond" w:hAnsi="Garamond" w:cs="Garamond"/>
          <w:sz w:val="22"/>
          <w:szCs w:val="22"/>
        </w:rPr>
        <w:t>nn</w:t>
      </w:r>
      <w:proofErr w:type="spellEnd"/>
      <w:r>
        <w:rPr>
          <w:rFonts w:ascii="Garamond" w:hAnsi="Garamond" w:cs="Garamond"/>
          <w:sz w:val="22"/>
          <w:szCs w:val="22"/>
        </w:rPr>
        <w:t>. 1407-1408/2013</w:t>
      </w:r>
    </w:p>
    <w:p w:rsidR="00F54065" w:rsidRDefault="002011A9" w:rsidP="008F46D0">
      <w:pPr>
        <w:pStyle w:val="Paragrafoelenco"/>
        <w:ind w:left="420"/>
      </w:pPr>
      <w:r w:rsidRPr="002011A9">
        <w:rPr>
          <w:rFonts w:ascii="Garamond" w:hAnsi="Garamond" w:cs="Garamond"/>
          <w:sz w:val="22"/>
          <w:szCs w:val="22"/>
        </w:rPr>
        <w:t xml:space="preserve">  </w:t>
      </w:r>
      <w:r w:rsidRPr="002011A9">
        <w:rPr>
          <w:rFonts w:ascii="Garamond" w:hAnsi="Garamond" w:cs="Garamond"/>
          <w:u w:val="single"/>
        </w:rPr>
        <w:object w:dxaOrig="225" w:dyaOrig="225">
          <v:shape id="_x0000_i1166" type="#_x0000_t75" style="width:10pt;height:15pt" o:ole="">
            <v:imagedata r:id="rId37" o:title=""/>
          </v:shape>
          <w:control r:id="rId83" w:name="Casella di controllo 142112" w:shapeid="_x0000_i1166"/>
        </w:object>
      </w:r>
      <w:r w:rsidRPr="002011A9">
        <w:rPr>
          <w:rFonts w:ascii="Garamond" w:hAnsi="Garamond" w:cs="Garamond"/>
          <w:sz w:val="22"/>
          <w:szCs w:val="22"/>
          <w:u w:val="single"/>
        </w:rPr>
        <w:t xml:space="preserve"> </w:t>
      </w:r>
      <w:r w:rsidR="00F54065" w:rsidRPr="002011A9">
        <w:rPr>
          <w:rFonts w:ascii="Garamond" w:hAnsi="Garamond" w:cs="Garamond"/>
          <w:sz w:val="22"/>
          <w:szCs w:val="22"/>
        </w:rPr>
        <w:t xml:space="preserve"> non è controllata né controlla, direttamente o indirettamente, altre imprese</w:t>
      </w:r>
    </w:p>
    <w:p w:rsidR="00F54065" w:rsidRDefault="002011A9" w:rsidP="008F46D0">
      <w:pPr>
        <w:pStyle w:val="Paragrafoelenco"/>
        <w:ind w:left="420"/>
        <w:rPr>
          <w:rFonts w:ascii="Garamond" w:hAnsi="Garamond" w:cs="Garamond"/>
          <w:sz w:val="22"/>
          <w:szCs w:val="22"/>
        </w:rPr>
      </w:pPr>
      <w:r w:rsidRPr="002011A9">
        <w:rPr>
          <w:rFonts w:ascii="Garamond" w:hAnsi="Garamond" w:cs="Garamond"/>
          <w:sz w:val="22"/>
          <w:szCs w:val="22"/>
        </w:rPr>
        <w:t xml:space="preserve">  </w:t>
      </w:r>
      <w:r w:rsidRPr="005D0B6B">
        <w:rPr>
          <w:rFonts w:ascii="Garamond" w:hAnsi="Garamond" w:cs="Garamond"/>
          <w:u w:val="single"/>
        </w:rPr>
        <w:object w:dxaOrig="225" w:dyaOrig="225">
          <v:shape id="_x0000_i1168" type="#_x0000_t75" style="width:10pt;height:15pt" o:ole="">
            <v:imagedata r:id="rId37" o:title=""/>
          </v:shape>
          <w:control r:id="rId84" w:name="Casella di controllo 142113" w:shapeid="_x0000_i1168"/>
        </w:object>
      </w:r>
      <w:r w:rsidRPr="005D0B6B">
        <w:rPr>
          <w:rFonts w:ascii="Garamond" w:hAnsi="Garamond" w:cs="Garamond"/>
          <w:sz w:val="22"/>
          <w:szCs w:val="22"/>
          <w:u w:val="single"/>
        </w:rPr>
        <w:t xml:space="preserve"> </w:t>
      </w:r>
      <w:r w:rsidR="00F54065" w:rsidRPr="005D0B6B">
        <w:rPr>
          <w:rFonts w:ascii="Garamond" w:hAnsi="Garamond" w:cs="Garamond"/>
          <w:sz w:val="22"/>
          <w:szCs w:val="22"/>
        </w:rPr>
        <w:t>controlla o è controllata, anche indirettamente, dalle imprese seguenti aventi sede legale in Italia:</w:t>
      </w:r>
    </w:p>
    <w:p w:rsidR="001A4681" w:rsidRPr="005D0B6B" w:rsidRDefault="001A4681" w:rsidP="008F46D0">
      <w:pPr>
        <w:pStyle w:val="Paragrafoelenco"/>
        <w:ind w:left="420"/>
        <w:rPr>
          <w:rFonts w:ascii="Garamond" w:hAnsi="Garamond" w:cs="Garamond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6750" w:type="dxa"/>
        <w:tblInd w:w="2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2490"/>
      </w:tblGrid>
      <w:tr w:rsidR="00F54065" w:rsidTr="0010625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065" w:rsidRDefault="00F54065" w:rsidP="00106259">
            <w:pPr>
              <w:pStyle w:val="Corpodeltesto2"/>
              <w:spacing w:after="3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Nominativo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F54065" w:rsidRDefault="00F54065" w:rsidP="00106259">
            <w:pPr>
              <w:pStyle w:val="Corpodeltesto2"/>
              <w:spacing w:after="3" w:line="360" w:lineRule="auto"/>
              <w:jc w:val="center"/>
              <w:rPr>
                <w:rFonts w:ascii="Garamond" w:hAnsi="Garamond" w:cs="Garamond"/>
                <w:b/>
                <w:color w:val="1F497D"/>
                <w:sz w:val="20"/>
              </w:rPr>
            </w:pPr>
            <w:r>
              <w:rPr>
                <w:rFonts w:ascii="Garamond" w:hAnsi="Garamond" w:cs="Garamond"/>
                <w:b/>
                <w:color w:val="1F497D"/>
                <w:sz w:val="20"/>
              </w:rPr>
              <w:t>Codice fiscale</w:t>
            </w:r>
          </w:p>
        </w:tc>
      </w:tr>
      <w:tr w:rsidR="00F54065" w:rsidRPr="0012071A" w:rsidTr="0010625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65" w:rsidRPr="008F46D0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color w:val="548DD4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F54065" w:rsidRPr="0012071A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54065" w:rsidRPr="0012071A" w:rsidTr="0010625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65" w:rsidRPr="0012071A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F54065" w:rsidRPr="0012071A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54065" w:rsidTr="0010625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54065" w:rsidTr="00106259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F54065" w:rsidTr="00106259">
        <w:trPr>
          <w:trHeight w:val="461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F54065" w:rsidRDefault="00F54065" w:rsidP="00106259">
            <w:pPr>
              <w:pStyle w:val="Standard"/>
              <w:snapToGrid w:val="0"/>
              <w:spacing w:after="3" w:line="360" w:lineRule="auto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7B3765" w:rsidRDefault="00106259" w:rsidP="00106259">
      <w:pPr>
        <w:pStyle w:val="Standard"/>
        <w:tabs>
          <w:tab w:val="left" w:pos="0"/>
          <w:tab w:val="left" w:pos="426"/>
        </w:tabs>
        <w:spacing w:before="170"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 w:type="textWrapping" w:clear="all"/>
      </w:r>
      <w:r w:rsidR="00D17636" w:rsidRPr="00106259">
        <w:rPr>
          <w:rFonts w:ascii="Garamond" w:hAnsi="Garamond" w:cs="Garamond"/>
          <w:b/>
          <w:kern w:val="0"/>
          <w:sz w:val="22"/>
          <w:szCs w:val="22"/>
        </w:rPr>
        <w:t>-</w:t>
      </w:r>
      <w:r>
        <w:rPr>
          <w:rFonts w:ascii="Garamond" w:hAnsi="Garamond" w:cs="Garamond"/>
          <w:kern w:val="0"/>
          <w:sz w:val="22"/>
          <w:szCs w:val="22"/>
        </w:rPr>
        <w:tab/>
      </w:r>
      <w:r w:rsidR="00D17636" w:rsidRPr="00106259">
        <w:rPr>
          <w:rFonts w:ascii="Garamond" w:hAnsi="Garamond" w:cs="Garamond"/>
          <w:kern w:val="0"/>
          <w:sz w:val="22"/>
          <w:szCs w:val="22"/>
        </w:rPr>
        <w:t>di non avere riportato negli ultimi due anni, oppure cinque anni nei casi di recidiva, condanne per i delitti di cui al primo comma dell’art. 603 ter del codice penale;</w:t>
      </w:r>
    </w:p>
    <w:p w:rsidR="005D0B6B" w:rsidRDefault="005D0B6B" w:rsidP="005D0B6B">
      <w:pPr>
        <w:pStyle w:val="Standard"/>
        <w:tabs>
          <w:tab w:val="left" w:pos="426"/>
        </w:tabs>
        <w:spacing w:before="170" w:line="360" w:lineRule="auto"/>
        <w:ind w:left="426" w:hanging="426"/>
        <w:jc w:val="both"/>
        <w:rPr>
          <w:rFonts w:ascii="Garamond" w:hAnsi="Garamond" w:cs="Garamond"/>
          <w:sz w:val="22"/>
          <w:szCs w:val="22"/>
        </w:rPr>
      </w:pPr>
      <w:r w:rsidRPr="00106259">
        <w:rPr>
          <w:rFonts w:ascii="Garamond" w:hAnsi="Garamond" w:cs="Garamond"/>
          <w:b/>
          <w:kern w:val="0"/>
          <w:sz w:val="22"/>
          <w:szCs w:val="22"/>
        </w:rPr>
        <w:t>-</w:t>
      </w:r>
      <w:r w:rsidRPr="008F46D0">
        <w:rPr>
          <w:rFonts w:ascii="Garamond" w:hAnsi="Garamond" w:cs="Garamond"/>
          <w:kern w:val="0"/>
          <w:sz w:val="22"/>
          <w:szCs w:val="22"/>
        </w:rPr>
        <w:tab/>
        <w:t>che l’impresa non è oggetto di procedura concorsuale per insolvenza o non soddisfa le condizioni previste dal diritto nazionale per l’apertura nei suoi confronti di una tale procedura su richiesta dei suoi creditori ai sensi dell’art. 4</w:t>
      </w:r>
      <w:r>
        <w:rPr>
          <w:rFonts w:ascii="Garamond" w:hAnsi="Garamond" w:cs="Garamond"/>
          <w:sz w:val="22"/>
          <w:szCs w:val="22"/>
        </w:rPr>
        <w:t xml:space="preserve"> dei regolamenti  (UE) </w:t>
      </w:r>
      <w:proofErr w:type="spellStart"/>
      <w:r>
        <w:rPr>
          <w:rFonts w:ascii="Garamond" w:hAnsi="Garamond" w:cs="Garamond"/>
          <w:sz w:val="22"/>
          <w:szCs w:val="22"/>
        </w:rPr>
        <w:t>nn</w:t>
      </w:r>
      <w:proofErr w:type="spellEnd"/>
      <w:r>
        <w:rPr>
          <w:rFonts w:ascii="Garamond" w:hAnsi="Garamond" w:cs="Garamond"/>
          <w:sz w:val="22"/>
          <w:szCs w:val="22"/>
        </w:rPr>
        <w:t>. 1407-1408/2013;</w:t>
      </w:r>
    </w:p>
    <w:p w:rsidR="005D0B6B" w:rsidRDefault="005D0B6B">
      <w:pPr>
        <w:spacing w:line="360" w:lineRule="auto"/>
        <w:ind w:left="426" w:hanging="426"/>
        <w:jc w:val="both"/>
        <w:rPr>
          <w:rFonts w:ascii="Garamond" w:hAnsi="Garamond" w:cs="Garamond"/>
          <w:sz w:val="22"/>
          <w:szCs w:val="22"/>
        </w:rPr>
      </w:pPr>
    </w:p>
    <w:p w:rsidR="007B3765" w:rsidRDefault="00D17636">
      <w:pPr>
        <w:spacing w:before="120" w:line="360" w:lineRule="auto"/>
        <w:ind w:left="62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SI IMPEGNA</w:t>
      </w:r>
    </w:p>
    <w:p w:rsidR="007B3765" w:rsidRDefault="00D17636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ad assumere le spese inerenti alla stipulazione e l’erogazione delle agevolazioni, il rilascio delle garanzie, la trascrizione dei vincoli nonché ogni altro onere connesso al perfezionamento dell’operazione;</w:t>
      </w:r>
    </w:p>
    <w:p w:rsidR="007B3765" w:rsidRPr="00285B93" w:rsidRDefault="00D17636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Garamond" w:hAnsi="Garamond" w:cs="Garamond"/>
          <w:sz w:val="22"/>
          <w:szCs w:val="22"/>
        </w:rPr>
      </w:pPr>
      <w:r w:rsidRPr="00285B93">
        <w:rPr>
          <w:rFonts w:ascii="Garamond" w:hAnsi="Garamond" w:cs="Garamond"/>
          <w:sz w:val="22"/>
          <w:szCs w:val="22"/>
        </w:rPr>
        <w:t xml:space="preserve">a rispettare il limite di cumulo relativo alla regola comunitaria "de </w:t>
      </w:r>
      <w:proofErr w:type="spellStart"/>
      <w:r w:rsidRPr="00285B93">
        <w:rPr>
          <w:rFonts w:ascii="Garamond" w:hAnsi="Garamond" w:cs="Garamond"/>
          <w:sz w:val="22"/>
          <w:szCs w:val="22"/>
        </w:rPr>
        <w:t>minimis</w:t>
      </w:r>
      <w:proofErr w:type="spellEnd"/>
      <w:r w:rsidRPr="00FC3083">
        <w:rPr>
          <w:rFonts w:ascii="Garamond" w:hAnsi="Garamond" w:cs="Garamond"/>
          <w:sz w:val="22"/>
          <w:szCs w:val="22"/>
        </w:rPr>
        <w:t xml:space="preserve">", essendo a conoscenza che qualsiasi aiuto concesso in regime "de </w:t>
      </w:r>
      <w:proofErr w:type="spellStart"/>
      <w:r w:rsidRPr="00FC3083">
        <w:rPr>
          <w:rFonts w:ascii="Garamond" w:hAnsi="Garamond" w:cs="Garamond"/>
          <w:sz w:val="22"/>
          <w:szCs w:val="22"/>
        </w:rPr>
        <w:t>minimis</w:t>
      </w:r>
      <w:proofErr w:type="spellEnd"/>
      <w:r w:rsidRPr="00FC3083">
        <w:rPr>
          <w:rFonts w:ascii="Garamond" w:hAnsi="Garamond" w:cs="Garamond"/>
          <w:sz w:val="22"/>
          <w:szCs w:val="22"/>
        </w:rPr>
        <w:t>” non deve superare l'importo massimo totale di aiuti pari a 200.000,00 Euro su un periodo di tre ann</w:t>
      </w:r>
      <w:r w:rsidRPr="00285B93">
        <w:rPr>
          <w:rFonts w:ascii="Garamond" w:hAnsi="Garamond" w:cs="Garamond"/>
          <w:sz w:val="22"/>
          <w:szCs w:val="22"/>
        </w:rPr>
        <w:t>i (Regolamento (CE) n. 1407/2013);</w:t>
      </w:r>
    </w:p>
    <w:p w:rsidR="007B3765" w:rsidRDefault="00D17636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a fornire a Finaosta S.p.A., entro il termine di 30 giorni dalla data del ricevimento dell</w:t>
      </w:r>
      <w:r w:rsidR="00604800">
        <w:rPr>
          <w:rFonts w:ascii="Garamond" w:hAnsi="Garamond" w:cs="Garamond"/>
          <w:sz w:val="22"/>
          <w:szCs w:val="22"/>
        </w:rPr>
        <w:t>a richiesta</w:t>
      </w:r>
      <w:r>
        <w:rPr>
          <w:rFonts w:ascii="Garamond" w:hAnsi="Garamond" w:cs="Garamond"/>
          <w:sz w:val="22"/>
          <w:szCs w:val="22"/>
        </w:rPr>
        <w:t>, pena la decadenza della presente domanda, eventual</w:t>
      </w:r>
      <w:r w:rsidR="00604800">
        <w:rPr>
          <w:rFonts w:ascii="Garamond" w:hAnsi="Garamond" w:cs="Garamond"/>
          <w:sz w:val="22"/>
          <w:szCs w:val="22"/>
        </w:rPr>
        <w:t>e documentazione integrativa,</w:t>
      </w:r>
      <w:r>
        <w:rPr>
          <w:rFonts w:ascii="Garamond" w:hAnsi="Garamond" w:cs="Garamond"/>
          <w:sz w:val="22"/>
          <w:szCs w:val="22"/>
        </w:rPr>
        <w:t xml:space="preserve"> precisazioni e chiarimenti ritenuti necessari per il completamento degli accertamenti istruttori;</w:t>
      </w:r>
    </w:p>
    <w:p w:rsidR="007B3765" w:rsidRDefault="00D17636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ad operare nel pieno rispetto delle vigenti norme edilizie ed urbanistiche, sul lavoro, sulla prevenzione degli infortuni e sulla salvaguardia dell’ambiente.</w:t>
      </w:r>
    </w:p>
    <w:p w:rsidR="007B3765" w:rsidRDefault="00D17636">
      <w:pPr>
        <w:spacing w:before="240" w:after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AUTORIZZA</w:t>
      </w:r>
    </w:p>
    <w:p w:rsidR="007B3765" w:rsidRDefault="00D17636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fin da ora  FINAOSTA S.p.A. ed ogni altro soggetto da questi formalmente delegato, ad effettuare tutte le indagini tecniche e amministrative dagli stessi ritenute necessarie sia in fase di istruttoria, sia dopo l’eventuale intervento finanziario, anche tramite sopralluoghi e/o acquisizione di documentazioni aggiuntive.</w:t>
      </w:r>
    </w:p>
    <w:p w:rsidR="00604800" w:rsidRDefault="00604800" w:rsidP="00604800">
      <w:pPr>
        <w:pStyle w:val="Standard"/>
        <w:spacing w:before="297" w:after="297" w:line="360" w:lineRule="auto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ALLEGA</w:t>
      </w:r>
    </w:p>
    <w:p w:rsidR="00604800" w:rsidRDefault="00604800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011A9">
        <w:rPr>
          <w:rFonts w:ascii="Garamond" w:hAnsi="Garamond" w:cs="Garamond"/>
          <w:sz w:val="22"/>
          <w:szCs w:val="22"/>
        </w:rPr>
        <w:t xml:space="preserve"> </w:t>
      </w:r>
      <w:r w:rsidRPr="001D4254">
        <w:rPr>
          <w:rFonts w:ascii="Garamond" w:hAnsi="Garamond" w:cs="Garamond"/>
          <w:sz w:val="22"/>
          <w:szCs w:val="22"/>
        </w:rPr>
        <w:t xml:space="preserve"> </w:t>
      </w:r>
      <w:r w:rsidRPr="008F46D0">
        <w:rPr>
          <w:rFonts w:ascii="Garamond" w:hAnsi="Garamond" w:cs="Garamond"/>
        </w:rPr>
        <w:object w:dxaOrig="225" w:dyaOrig="225">
          <v:shape id="_x0000_i1170" type="#_x0000_t75" style="width:10pt;height:15pt" o:ole="">
            <v:imagedata r:id="rId37" o:title=""/>
          </v:shape>
          <w:control r:id="rId85" w:name="Casella di controllo 1421121" w:shapeid="_x0000_i1170"/>
        </w:object>
      </w:r>
      <w:r w:rsidRPr="008F46D0"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 xml:space="preserve">copia carta d’identità e codice fiscale del </w:t>
      </w:r>
      <w:r w:rsidR="001D4254">
        <w:rPr>
          <w:rFonts w:ascii="Garamond" w:hAnsi="Garamond" w:cs="Garamond"/>
          <w:sz w:val="22"/>
          <w:szCs w:val="22"/>
        </w:rPr>
        <w:t>titolare/</w:t>
      </w:r>
      <w:r>
        <w:rPr>
          <w:rFonts w:ascii="Garamond" w:hAnsi="Garamond" w:cs="Garamond"/>
          <w:sz w:val="22"/>
          <w:szCs w:val="22"/>
        </w:rPr>
        <w:t>legale rappresentante</w:t>
      </w:r>
    </w:p>
    <w:p w:rsidR="00604800" w:rsidRDefault="00604800" w:rsidP="00212F6D">
      <w:pPr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 w:rsidRPr="001D4254">
        <w:rPr>
          <w:rFonts w:ascii="Garamond" w:hAnsi="Garamond" w:cs="Garamond"/>
          <w:sz w:val="22"/>
          <w:szCs w:val="22"/>
        </w:rPr>
        <w:t xml:space="preserve">  </w:t>
      </w:r>
      <w:r w:rsidRPr="008F46D0">
        <w:rPr>
          <w:rFonts w:ascii="Garamond" w:hAnsi="Garamond" w:cs="Garamond"/>
        </w:rPr>
        <w:object w:dxaOrig="225" w:dyaOrig="225">
          <v:shape id="_x0000_i1172" type="#_x0000_t75" style="width:10pt;height:15pt" o:ole="">
            <v:imagedata r:id="rId37" o:title=""/>
          </v:shape>
          <w:control r:id="rId86" w:name="Casella di controllo 1421122" w:shapeid="_x0000_i1172"/>
        </w:object>
      </w:r>
      <w:r w:rsidRPr="008F46D0">
        <w:rPr>
          <w:rFonts w:ascii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>documentazione completa prevista dall’allegato 1 “Documentazione Istruttoria consolidamento”</w:t>
      </w:r>
      <w:r w:rsidR="00212F6D">
        <w:rPr>
          <w:rFonts w:ascii="Garamond" w:hAnsi="Garamond" w:cs="Garamond"/>
          <w:sz w:val="22"/>
          <w:szCs w:val="22"/>
        </w:rPr>
        <w:t xml:space="preserve">. </w:t>
      </w:r>
      <w:r w:rsidR="00212F6D" w:rsidRPr="00212F6D">
        <w:rPr>
          <w:rFonts w:ascii="Garamond" w:hAnsi="Garamond" w:cs="Garamond"/>
          <w:b/>
          <w:sz w:val="22"/>
          <w:szCs w:val="22"/>
          <w:u w:val="single"/>
        </w:rPr>
        <w:t>Si precisa che la domanda non sarà accolta se non completa di tutta la documentazione</w:t>
      </w:r>
      <w:r w:rsidR="00212F6D">
        <w:rPr>
          <w:rFonts w:ascii="Garamond" w:hAnsi="Garamond" w:cs="Garamond"/>
          <w:sz w:val="22"/>
          <w:szCs w:val="22"/>
        </w:rPr>
        <w:t xml:space="preserve">. </w:t>
      </w:r>
    </w:p>
    <w:p w:rsidR="00604800" w:rsidRDefault="00604800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:rsidR="007B3765" w:rsidRDefault="007B3765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:rsidR="007B3765" w:rsidRDefault="00D17636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Data    </w:t>
      </w:r>
      <w:r>
        <w:rPr>
          <w:rFonts w:ascii="Garamond" w:hAnsi="Garamond" w:cs="Garamond"/>
        </w:rPr>
        <w:object w:dxaOrig="225" w:dyaOrig="225">
          <v:shape id="_x0000_i1174" type="#_x0000_t75" style="width:119.5pt;height:17.5pt" o:ole="">
            <v:imagedata r:id="rId87" o:title=""/>
          </v:shape>
          <w:control r:id="rId88" w:name="Casella di testo 147" w:shapeid="_x0000_i1174"/>
        </w:object>
      </w:r>
    </w:p>
    <w:p w:rsidR="007B3765" w:rsidRDefault="00D17636">
      <w:pPr>
        <w:tabs>
          <w:tab w:val="center" w:pos="6804"/>
        </w:tabs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:rsidR="007B3765" w:rsidRDefault="00D17636" w:rsidP="008F46D0">
      <w:pPr>
        <w:tabs>
          <w:tab w:val="left" w:pos="4962"/>
        </w:tabs>
        <w:spacing w:line="360" w:lineRule="auto"/>
        <w:ind w:left="510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Timbro e firma del titolare o del legale rappresentante</w:t>
      </w:r>
      <w:r>
        <w:rPr>
          <w:rFonts w:ascii="Garamond" w:hAnsi="Garamond" w:cs="Garamond"/>
          <w:sz w:val="22"/>
          <w:szCs w:val="22"/>
        </w:rPr>
        <w:tab/>
        <w:t xml:space="preserve">           __________________________________________</w:t>
      </w:r>
    </w:p>
    <w:p w:rsidR="007B3765" w:rsidRDefault="00D17636" w:rsidP="00E528C7">
      <w:pPr>
        <w:tabs>
          <w:tab w:val="left" w:pos="5387"/>
          <w:tab w:val="center" w:pos="6804"/>
        </w:tabs>
        <w:spacing w:line="360" w:lineRule="auto"/>
        <w:jc w:val="both"/>
      </w:pPr>
      <w:r>
        <w:rPr>
          <w:rFonts w:ascii="Garamond" w:hAnsi="Garamond" w:cs="Garamond"/>
          <w:b/>
          <w:sz w:val="18"/>
          <w:szCs w:val="18"/>
        </w:rPr>
        <w:tab/>
      </w:r>
      <w:r>
        <w:rPr>
          <w:rFonts w:ascii="Garamond" w:hAnsi="Garamond" w:cs="Garamond"/>
          <w:sz w:val="18"/>
          <w:szCs w:val="18"/>
        </w:rPr>
        <w:t>La dichiarazione deve essere corredata da copia del</w:t>
      </w:r>
    </w:p>
    <w:p w:rsidR="007B3765" w:rsidRDefault="00D17636" w:rsidP="00E528C7">
      <w:pPr>
        <w:tabs>
          <w:tab w:val="left" w:pos="5387"/>
          <w:tab w:val="center" w:pos="6804"/>
          <w:tab w:val="center" w:pos="6946"/>
        </w:tabs>
        <w:spacing w:line="360" w:lineRule="auto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  <w:t>documento di identità personale del sottoscrittore</w:t>
      </w:r>
    </w:p>
    <w:p w:rsidR="007B3765" w:rsidRDefault="007B3765">
      <w:pPr>
        <w:spacing w:line="360" w:lineRule="auto"/>
        <w:jc w:val="center"/>
        <w:rPr>
          <w:rFonts w:ascii="Garamond" w:hAnsi="Garamond" w:cs="Garamond"/>
          <w:b/>
          <w:sz w:val="22"/>
          <w:szCs w:val="22"/>
        </w:rPr>
      </w:pPr>
    </w:p>
    <w:p w:rsidR="007B3765" w:rsidRDefault="007B3765">
      <w:pPr>
        <w:spacing w:line="360" w:lineRule="auto"/>
        <w:jc w:val="center"/>
        <w:rPr>
          <w:rFonts w:ascii="Garamond" w:hAnsi="Garamond" w:cs="Garamond"/>
          <w:b/>
          <w:sz w:val="22"/>
          <w:szCs w:val="22"/>
        </w:rPr>
      </w:pPr>
    </w:p>
    <w:p w:rsidR="00B26680" w:rsidRDefault="00B26680">
      <w:pPr>
        <w:spacing w:line="360" w:lineRule="auto"/>
        <w:jc w:val="center"/>
        <w:rPr>
          <w:rFonts w:ascii="Garamond" w:hAnsi="Garamond" w:cs="Garamond"/>
          <w:b/>
          <w:sz w:val="22"/>
          <w:szCs w:val="22"/>
        </w:rPr>
      </w:pPr>
    </w:p>
    <w:p w:rsidR="007B3765" w:rsidRDefault="00D17636">
      <w:pPr>
        <w:spacing w:line="360" w:lineRule="auto"/>
        <w:jc w:val="center"/>
        <w:rPr>
          <w:rFonts w:ascii="Garamond" w:hAnsi="Garamond" w:cs="Garamond"/>
          <w:b/>
          <w:sz w:val="22"/>
          <w:szCs w:val="22"/>
        </w:rPr>
      </w:pPr>
      <w:r>
        <w:br w:type="page"/>
      </w:r>
    </w:p>
    <w:p w:rsidR="00B26680" w:rsidRPr="00636C15" w:rsidRDefault="00D17636" w:rsidP="008F46D0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636C15">
        <w:rPr>
          <w:rFonts w:ascii="Garamond" w:hAnsi="Garamond" w:cs="Garamond"/>
          <w:b/>
          <w:sz w:val="22"/>
          <w:szCs w:val="22"/>
        </w:rPr>
        <w:lastRenderedPageBreak/>
        <w:t>ALLEGA</w:t>
      </w:r>
      <w:r w:rsidR="009D5D08" w:rsidRPr="00636C15">
        <w:rPr>
          <w:rFonts w:ascii="Garamond" w:hAnsi="Garamond" w:cs="Garamond"/>
          <w:b/>
          <w:sz w:val="22"/>
          <w:szCs w:val="22"/>
        </w:rPr>
        <w:t>TO 1</w:t>
      </w:r>
      <w:r w:rsidR="00B26680">
        <w:rPr>
          <w:rFonts w:ascii="Garamond" w:hAnsi="Garamond" w:cs="Garamond"/>
          <w:b/>
          <w:sz w:val="22"/>
          <w:szCs w:val="22"/>
        </w:rPr>
        <w:t xml:space="preserve"> </w:t>
      </w:r>
      <w:r w:rsidR="009D5D08" w:rsidRPr="00636C15">
        <w:rPr>
          <w:rFonts w:ascii="Garamond" w:hAnsi="Garamond" w:cs="Garamond"/>
          <w:sz w:val="22"/>
          <w:szCs w:val="22"/>
        </w:rPr>
        <w:t>“D</w:t>
      </w:r>
      <w:r w:rsidRPr="00636C15">
        <w:rPr>
          <w:rFonts w:ascii="Garamond" w:hAnsi="Garamond" w:cs="Garamond"/>
          <w:sz w:val="22"/>
          <w:szCs w:val="22"/>
        </w:rPr>
        <w:t xml:space="preserve">ocumentazione </w:t>
      </w:r>
      <w:r w:rsidR="009D5D08" w:rsidRPr="00636C15">
        <w:rPr>
          <w:rFonts w:ascii="Garamond" w:hAnsi="Garamond" w:cs="Garamond"/>
          <w:sz w:val="22"/>
          <w:szCs w:val="22"/>
        </w:rPr>
        <w:t>istruttoria consolidamento”</w:t>
      </w:r>
    </w:p>
    <w:p w:rsidR="00636C15" w:rsidRDefault="00636C15" w:rsidP="008F46D0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Garamond"/>
          <w:i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Carta d’Identità in corso validità del legale rappresentante e dei titolari effettivi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Tessera Sanitaria in corso validità di del legale rappresentante e dei titolari effettivi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Per le società copia atto costitutivo e Statuto vigente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Per i Liberi Professionisti copia dell’iscrizione all’Albo di riferimento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Bold"/>
          <w:b/>
          <w:bCs/>
          <w:sz w:val="22"/>
          <w:szCs w:val="22"/>
        </w:rPr>
      </w:pPr>
      <w:r w:rsidRPr="00636C15">
        <w:rPr>
          <w:rFonts w:ascii="Garamond" w:eastAsia="SimSun" w:hAnsi="Garamond" w:cs="Times-Bold"/>
          <w:b/>
          <w:bCs/>
          <w:sz w:val="22"/>
          <w:szCs w:val="22"/>
        </w:rPr>
        <w:t>CONTABILITA’ SEMPLIFICATA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Copia degli ultimi 3 Prospetti costi e ricavi utilizzati per la predisposizione delle ultime 3 dichiarazioni dei redditi timbrati e firmati dal legale rappresentante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Copia delle ultime 3 dichiarazioni dei redditi presentate dall’impresa con ricevute telematiche di avvenuta presentazione complete dell’ISA e dell’IRAP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Prospetto costi e ricavi il più aggiornato possibile timbrata e firmata dal legale rappresentante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Bold"/>
          <w:b/>
          <w:bCs/>
          <w:sz w:val="22"/>
          <w:szCs w:val="22"/>
        </w:rPr>
      </w:pPr>
      <w:r w:rsidRPr="00636C15">
        <w:rPr>
          <w:rFonts w:ascii="Garamond" w:eastAsia="SimSun" w:hAnsi="Garamond" w:cs="Times-Bold"/>
          <w:b/>
          <w:bCs/>
          <w:sz w:val="22"/>
          <w:szCs w:val="22"/>
        </w:rPr>
        <w:t>CONTABILITA’ ORDINARIA (</w:t>
      </w:r>
      <w:proofErr w:type="spellStart"/>
      <w:r w:rsidRPr="00636C15">
        <w:rPr>
          <w:rFonts w:ascii="Garamond" w:eastAsia="SimSun" w:hAnsi="Garamond" w:cs="Times-Bold"/>
          <w:b/>
          <w:bCs/>
          <w:sz w:val="22"/>
          <w:szCs w:val="22"/>
        </w:rPr>
        <w:t>soc</w:t>
      </w:r>
      <w:proofErr w:type="spellEnd"/>
      <w:r w:rsidRPr="00636C15">
        <w:rPr>
          <w:rFonts w:ascii="Garamond" w:eastAsia="SimSun" w:hAnsi="Garamond" w:cs="Times-Bold"/>
          <w:b/>
          <w:bCs/>
          <w:sz w:val="22"/>
          <w:szCs w:val="22"/>
        </w:rPr>
        <w:t xml:space="preserve"> capitali)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Dettagli contabili dei bilanci degli ultimi 3 esercizi sociali (nel caso di bilanci in forma abbreviata)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Situazione contabile il più aggiornata possibile timbrata e firmata dal legale rappresentante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Bold"/>
          <w:b/>
          <w:bCs/>
          <w:sz w:val="22"/>
          <w:szCs w:val="22"/>
        </w:rPr>
      </w:pPr>
      <w:r w:rsidRPr="00636C15">
        <w:rPr>
          <w:rFonts w:ascii="Garamond" w:eastAsia="SimSun" w:hAnsi="Garamond" w:cs="Times-Bold"/>
          <w:b/>
          <w:bCs/>
          <w:sz w:val="22"/>
          <w:szCs w:val="22"/>
        </w:rPr>
        <w:t>CONTABILIA’ ORDINARIA (</w:t>
      </w:r>
      <w:proofErr w:type="spellStart"/>
      <w:r w:rsidRPr="00636C15">
        <w:rPr>
          <w:rFonts w:ascii="Garamond" w:eastAsia="SimSun" w:hAnsi="Garamond" w:cs="Times-Bold"/>
          <w:b/>
          <w:bCs/>
          <w:sz w:val="22"/>
          <w:szCs w:val="22"/>
        </w:rPr>
        <w:t>soc</w:t>
      </w:r>
      <w:proofErr w:type="spellEnd"/>
      <w:r w:rsidRPr="00636C15">
        <w:rPr>
          <w:rFonts w:ascii="Garamond" w:eastAsia="SimSun" w:hAnsi="Garamond" w:cs="Times-Bold"/>
          <w:b/>
          <w:bCs/>
          <w:sz w:val="22"/>
          <w:szCs w:val="22"/>
        </w:rPr>
        <w:t>. persone non tenute all’obbligo di deposito bilanci)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Bilanci degli ultimi 3 esercizi sociali, completi degli allegati (verbale approvazione, dettagli contabili..)</w:t>
      </w:r>
    </w:p>
    <w:p w:rsidR="00D238C9" w:rsidRPr="00636C15" w:rsidRDefault="00636C1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>
        <w:rPr>
          <w:rFonts w:ascii="Garamond" w:eastAsia="SimSun" w:hAnsi="Garamond" w:cs="Times-Roman"/>
          <w:sz w:val="22"/>
          <w:szCs w:val="22"/>
        </w:rPr>
        <w:tab/>
      </w:r>
      <w:r w:rsidR="00D238C9" w:rsidRPr="00636C15">
        <w:rPr>
          <w:rFonts w:ascii="Garamond" w:eastAsia="SimSun" w:hAnsi="Garamond" w:cs="Times-Roman"/>
          <w:sz w:val="22"/>
          <w:szCs w:val="22"/>
        </w:rPr>
        <w:t>timbrati e firmati dal legale rappresentante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Copia delle ultime 3 dichiarazioni dei redditi presentate dall’impresa con ricevute telematiche di avvenuta presentazione complete dell’ISA e dell’IRAP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Situazione contabile il più aggiornata possibile timbrata e firmata dal legale rappresentante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Bold"/>
          <w:b/>
          <w:bCs/>
          <w:sz w:val="22"/>
          <w:szCs w:val="22"/>
        </w:rPr>
      </w:pPr>
      <w:r w:rsidRPr="00636C15">
        <w:rPr>
          <w:rFonts w:ascii="Garamond" w:eastAsia="SimSun" w:hAnsi="Garamond" w:cs="Times-Bold"/>
          <w:b/>
          <w:bCs/>
          <w:sz w:val="22"/>
          <w:szCs w:val="22"/>
        </w:rPr>
        <w:t>PER TUTTE LE IMPRESE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Previsioni economiche anno in corso e successivo timbrate e firmate dal legale rappresentante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Business Plan per Start up e sviluppo d’impresa (ove ricorra il caso)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 xml:space="preserve">Documentazione attestante gli eventuali debiti scaduti/cartelle con l’Agenzia delle Entrate-Riscossioni (ex </w:t>
      </w:r>
      <w:proofErr w:type="spellStart"/>
      <w:r w:rsidRPr="00636C15">
        <w:rPr>
          <w:rFonts w:ascii="Garamond" w:eastAsia="SimSun" w:hAnsi="Garamond" w:cs="Times-Roman"/>
          <w:sz w:val="22"/>
          <w:szCs w:val="22"/>
        </w:rPr>
        <w:t>Equitalia</w:t>
      </w:r>
      <w:proofErr w:type="spellEnd"/>
      <w:r w:rsidRPr="00636C15">
        <w:rPr>
          <w:rFonts w:ascii="Garamond" w:eastAsia="SimSun" w:hAnsi="Garamond" w:cs="Times-Roman"/>
          <w:sz w:val="22"/>
          <w:szCs w:val="22"/>
        </w:rPr>
        <w:t>) e documentazione attestante eventuali rateizzazioni accordate e copia dell’ultimo pagamento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proofErr w:type="spellStart"/>
      <w:r w:rsidRPr="00636C15">
        <w:rPr>
          <w:rFonts w:ascii="Garamond" w:eastAsia="SimSun" w:hAnsi="Garamond" w:cs="Times-Roman"/>
          <w:sz w:val="22"/>
          <w:szCs w:val="22"/>
        </w:rPr>
        <w:t>Mod</w:t>
      </w:r>
      <w:proofErr w:type="spellEnd"/>
      <w:r w:rsidRPr="00636C15">
        <w:rPr>
          <w:rFonts w:ascii="Garamond" w:eastAsia="SimSun" w:hAnsi="Garamond" w:cs="Times-Roman"/>
          <w:sz w:val="22"/>
          <w:szCs w:val="22"/>
        </w:rPr>
        <w:t>. DM10 (n.12 riguardanti l’esercizio contabile riferito all’ultimo bilancio depositato/dichiarazione dei</w:t>
      </w:r>
    </w:p>
    <w:p w:rsidR="00D238C9" w:rsidRPr="00636C15" w:rsidRDefault="00636C1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>
        <w:rPr>
          <w:rFonts w:ascii="Garamond" w:eastAsia="SimSun" w:hAnsi="Garamond" w:cs="Times-Roman"/>
          <w:sz w:val="22"/>
          <w:szCs w:val="22"/>
        </w:rPr>
        <w:tab/>
      </w:r>
      <w:r w:rsidR="00D238C9" w:rsidRPr="00636C15">
        <w:rPr>
          <w:rFonts w:ascii="Garamond" w:eastAsia="SimSun" w:hAnsi="Garamond" w:cs="Times-Roman"/>
          <w:sz w:val="22"/>
          <w:szCs w:val="22"/>
        </w:rPr>
        <w:t>redditi)</w:t>
      </w:r>
    </w:p>
    <w:p w:rsidR="00952919" w:rsidRDefault="0095291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Per i finanziamenti da consolidare: copia contratto di mutuo, piano di ammortamento aggiornato</w:t>
      </w:r>
    </w:p>
    <w:p w:rsidR="00D63C30" w:rsidRPr="00636C15" w:rsidRDefault="00D63C30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>
        <w:rPr>
          <w:rFonts w:ascii="Garamond" w:eastAsia="SimSun" w:hAnsi="Garamond" w:cs="Times-Roman"/>
          <w:sz w:val="22"/>
          <w:szCs w:val="22"/>
        </w:rPr>
        <w:t>. Per tutti i finanziamenti in corso</w:t>
      </w:r>
      <w:r w:rsidR="000035C1">
        <w:rPr>
          <w:rFonts w:ascii="Garamond" w:eastAsia="SimSun" w:hAnsi="Garamond" w:cs="Times-Roman"/>
          <w:sz w:val="22"/>
          <w:szCs w:val="22"/>
        </w:rPr>
        <w:t>:</w:t>
      </w:r>
      <w:r>
        <w:rPr>
          <w:rFonts w:ascii="Garamond" w:eastAsia="SimSun" w:hAnsi="Garamond" w:cs="Times-Roman"/>
          <w:sz w:val="22"/>
          <w:szCs w:val="22"/>
        </w:rPr>
        <w:t xml:space="preserve"> piano di ammortamento aggiornato</w:t>
      </w:r>
    </w:p>
    <w:p w:rsidR="00952919" w:rsidRPr="00636C15" w:rsidRDefault="00952919">
      <w:pPr>
        <w:tabs>
          <w:tab w:val="left" w:pos="142"/>
        </w:tabs>
        <w:spacing w:line="276" w:lineRule="auto"/>
        <w:ind w:left="142" w:hanging="142"/>
        <w:jc w:val="both"/>
        <w:rPr>
          <w:rFonts w:ascii="Garamond" w:hAnsi="Garamond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 xml:space="preserve">Per le aperture di credito da consolidare: </w:t>
      </w:r>
      <w:r w:rsidRPr="00636C15">
        <w:rPr>
          <w:rFonts w:ascii="Garamond" w:hAnsi="Garamond"/>
          <w:sz w:val="22"/>
          <w:szCs w:val="22"/>
        </w:rPr>
        <w:t>documento rilasciato dalla banca attestante l'accordato, l'utilizzo, il tasso e la scadenza delle aperture di credito</w:t>
      </w:r>
      <w:bookmarkStart w:id="0" w:name="_GoBack"/>
      <w:bookmarkEnd w:id="0"/>
      <w:r w:rsidRPr="00636C15">
        <w:rPr>
          <w:rFonts w:ascii="Garamond" w:hAnsi="Garamond"/>
          <w:sz w:val="22"/>
          <w:szCs w:val="22"/>
        </w:rPr>
        <w:t xml:space="preserve"> </w:t>
      </w:r>
      <w:r w:rsidRPr="00636C15">
        <w:rPr>
          <w:rFonts w:ascii="Garamond" w:hAnsi="Garamond"/>
          <w:sz w:val="22"/>
          <w:szCs w:val="22"/>
          <w:u w:val="single"/>
        </w:rPr>
        <w:t>alla data di presentazione della domanda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Bold"/>
          <w:b/>
          <w:bCs/>
          <w:sz w:val="22"/>
          <w:szCs w:val="22"/>
        </w:rPr>
      </w:pPr>
      <w:r w:rsidRPr="00636C15">
        <w:rPr>
          <w:rFonts w:ascii="Garamond" w:eastAsia="SimSun" w:hAnsi="Garamond" w:cs="Times-Bold"/>
          <w:b/>
          <w:bCs/>
          <w:sz w:val="22"/>
          <w:szCs w:val="22"/>
        </w:rPr>
        <w:t>DOCUMENTI DA RICHIEDERE OVE RICORRA IL CASO</w:t>
      </w:r>
    </w:p>
    <w:p w:rsidR="00D238C9" w:rsidRPr="00636C15" w:rsidRDefault="00D238C9">
      <w:pPr>
        <w:autoSpaceDE w:val="0"/>
        <w:autoSpaceDN w:val="0"/>
        <w:adjustRightInd w:val="0"/>
        <w:spacing w:line="276" w:lineRule="auto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 xml:space="preserve">ATTIVITA’ ARTIGIANALI </w:t>
      </w:r>
      <w:r w:rsidR="004D0717">
        <w:rPr>
          <w:rFonts w:ascii="Garamond" w:eastAsia="SimSun" w:hAnsi="Garamond" w:cs="Times-Roman"/>
          <w:sz w:val="22"/>
          <w:szCs w:val="22"/>
        </w:rPr>
        <w:t xml:space="preserve">E INDUSTRIALI </w:t>
      </w:r>
      <w:r w:rsidRPr="00636C15">
        <w:rPr>
          <w:rFonts w:ascii="Garamond" w:eastAsia="SimSun" w:hAnsi="Garamond" w:cs="Times-Roman"/>
          <w:sz w:val="22"/>
          <w:szCs w:val="22"/>
        </w:rPr>
        <w:t>– Elenco delle commesse in corso e in fase di acquisizione</w:t>
      </w:r>
    </w:p>
    <w:p w:rsidR="00D238C9" w:rsidRPr="00636C15" w:rsidRDefault="00D238C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 w:rsidRPr="00636C15">
        <w:rPr>
          <w:rFonts w:ascii="Garamond" w:eastAsia="SimSun" w:hAnsi="Garamond" w:cs="Symbol"/>
          <w:sz w:val="22"/>
          <w:szCs w:val="22"/>
        </w:rPr>
        <w:t xml:space="preserve">· </w:t>
      </w:r>
      <w:r w:rsidRPr="00636C15">
        <w:rPr>
          <w:rFonts w:ascii="Garamond" w:eastAsia="SimSun" w:hAnsi="Garamond" w:cs="Times-Roman"/>
          <w:sz w:val="22"/>
          <w:szCs w:val="22"/>
        </w:rPr>
        <w:t>ATTIVITA’ AGRICOLA – Scheda stalla + Dichiarazione IVA ultimo triennio + Dichiarazione contributi</w:t>
      </w:r>
    </w:p>
    <w:p w:rsidR="00D238C9" w:rsidRPr="00636C15" w:rsidRDefault="00636C15" w:rsidP="008F46D0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hanging="142"/>
        <w:rPr>
          <w:rFonts w:ascii="Garamond" w:eastAsia="SimSun" w:hAnsi="Garamond" w:cs="Times-Roman"/>
          <w:sz w:val="22"/>
          <w:szCs w:val="22"/>
        </w:rPr>
      </w:pPr>
      <w:r>
        <w:rPr>
          <w:rFonts w:ascii="Garamond" w:eastAsia="SimSun" w:hAnsi="Garamond" w:cs="Times-Roman"/>
          <w:sz w:val="22"/>
          <w:szCs w:val="22"/>
        </w:rPr>
        <w:tab/>
      </w:r>
      <w:r w:rsidR="00D238C9" w:rsidRPr="00636C15">
        <w:rPr>
          <w:rFonts w:ascii="Garamond" w:eastAsia="SimSun" w:hAnsi="Garamond" w:cs="Times-Roman"/>
          <w:sz w:val="22"/>
          <w:szCs w:val="22"/>
        </w:rPr>
        <w:t xml:space="preserve">ultimi 3 anni (AREA </w:t>
      </w:r>
      <w:proofErr w:type="spellStart"/>
      <w:r w:rsidR="00D238C9" w:rsidRPr="00636C15">
        <w:rPr>
          <w:rFonts w:ascii="Garamond" w:eastAsia="SimSun" w:hAnsi="Garamond" w:cs="Times-Roman"/>
          <w:sz w:val="22"/>
          <w:szCs w:val="22"/>
        </w:rPr>
        <w:t>VdA</w:t>
      </w:r>
      <w:proofErr w:type="spellEnd"/>
      <w:r w:rsidR="00D238C9" w:rsidRPr="00636C15">
        <w:rPr>
          <w:rFonts w:ascii="Garamond" w:eastAsia="SimSun" w:hAnsi="Garamond" w:cs="Times-Roman"/>
          <w:sz w:val="22"/>
          <w:szCs w:val="22"/>
        </w:rPr>
        <w:t>)</w:t>
      </w:r>
    </w:p>
    <w:p w:rsidR="009D5D08" w:rsidRPr="00636C15" w:rsidRDefault="004D0717" w:rsidP="00C915EB">
      <w:pPr>
        <w:tabs>
          <w:tab w:val="left" w:pos="142"/>
        </w:tabs>
        <w:spacing w:line="276" w:lineRule="auto"/>
        <w:ind w:left="142" w:hanging="142"/>
        <w:rPr>
          <w:rFonts w:ascii="Garamond" w:hAnsi="Garamond" w:cs="Garamond"/>
          <w:sz w:val="22"/>
          <w:szCs w:val="22"/>
        </w:rPr>
      </w:pPr>
      <w:r>
        <w:rPr>
          <w:rFonts w:ascii="Garamond" w:eastAsia="SimSun" w:hAnsi="Garamond" w:cs="Symbol"/>
          <w:sz w:val="22"/>
          <w:szCs w:val="22"/>
        </w:rPr>
        <w:t>·</w:t>
      </w:r>
      <w:r>
        <w:rPr>
          <w:rFonts w:ascii="Garamond" w:eastAsia="SimSun" w:hAnsi="Garamond" w:cs="Symbol"/>
          <w:sz w:val="22"/>
          <w:szCs w:val="22"/>
        </w:rPr>
        <w:tab/>
      </w:r>
      <w:r w:rsidR="00D238C9" w:rsidRPr="00636C15">
        <w:rPr>
          <w:rFonts w:ascii="Garamond" w:eastAsia="SimSun" w:hAnsi="Garamond" w:cs="Times-Roman"/>
          <w:sz w:val="22"/>
          <w:szCs w:val="22"/>
        </w:rPr>
        <w:t>ATTIVITA’ TURISTICO-RICETTIVA - Posti letto, presenze e giorni di apertura nell’ultimo triennio</w:t>
      </w:r>
      <w:r>
        <w:rPr>
          <w:rFonts w:ascii="Garamond" w:eastAsia="SimSun" w:hAnsi="Garamond" w:cs="Times-Roman"/>
          <w:sz w:val="22"/>
          <w:szCs w:val="22"/>
        </w:rPr>
        <w:t>, n. coperti ristorante.</w:t>
      </w:r>
    </w:p>
    <w:sectPr w:rsidR="009D5D08" w:rsidRPr="00636C15">
      <w:headerReference w:type="default" r:id="rId89"/>
      <w:footerReference w:type="default" r:id="rId90"/>
      <w:headerReference w:type="first" r:id="rId91"/>
      <w:pgSz w:w="11906" w:h="16838"/>
      <w:pgMar w:top="618" w:right="991" w:bottom="1134" w:left="1134" w:header="562" w:footer="79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18" w:rsidRDefault="00601318">
      <w:r>
        <w:separator/>
      </w:r>
    </w:p>
  </w:endnote>
  <w:endnote w:type="continuationSeparator" w:id="0">
    <w:p w:rsidR="00601318" w:rsidRDefault="0060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;MS Mincho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8" w:rsidRDefault="00601318">
    <w:pPr>
      <w:pStyle w:val="Pidipagina"/>
      <w:jc w:val="center"/>
    </w:pPr>
    <w:r>
      <w:rPr>
        <w:rStyle w:val="Numerodipagina"/>
        <w:rFonts w:ascii="Times New Roman" w:hAnsi="Times New Roman"/>
        <w:sz w:val="16"/>
        <w:szCs w:val="16"/>
      </w:rPr>
      <w:t xml:space="preserve">Pagina </w:t>
    </w:r>
    <w:r>
      <w:rPr>
        <w:rStyle w:val="Numerodipagina"/>
        <w:rFonts w:ascii="Times New Roman" w:hAnsi="Times New Roman"/>
        <w:sz w:val="16"/>
        <w:szCs w:val="16"/>
      </w:rPr>
      <w:fldChar w:fldCharType="begin"/>
    </w:r>
    <w:r>
      <w:rPr>
        <w:rStyle w:val="Numerodipagina"/>
        <w:rFonts w:ascii="Times New Roman" w:hAnsi="Times New Roman"/>
        <w:sz w:val="16"/>
        <w:szCs w:val="16"/>
      </w:rPr>
      <w:instrText>PAGE</w:instrText>
    </w:r>
    <w:r>
      <w:rPr>
        <w:rStyle w:val="Numerodipagina"/>
        <w:rFonts w:ascii="Times New Roman" w:hAnsi="Times New Roman"/>
        <w:sz w:val="16"/>
        <w:szCs w:val="16"/>
      </w:rPr>
      <w:fldChar w:fldCharType="separate"/>
    </w:r>
    <w:r w:rsidR="009B6507">
      <w:rPr>
        <w:rStyle w:val="Numerodipagina"/>
        <w:rFonts w:ascii="Times New Roman" w:hAnsi="Times New Roman"/>
        <w:noProof/>
        <w:sz w:val="16"/>
        <w:szCs w:val="16"/>
      </w:rPr>
      <w:t>7</w:t>
    </w:r>
    <w:r>
      <w:rPr>
        <w:rStyle w:val="Numerodipagina"/>
        <w:rFonts w:ascii="Times New Roman" w:hAnsi="Times New Roman"/>
        <w:sz w:val="16"/>
        <w:szCs w:val="16"/>
      </w:rPr>
      <w:fldChar w:fldCharType="end"/>
    </w:r>
    <w:r>
      <w:rPr>
        <w:rStyle w:val="Numerodipagina"/>
        <w:rFonts w:ascii="Times New Roman" w:hAnsi="Times New Roman"/>
        <w:sz w:val="16"/>
        <w:szCs w:val="16"/>
      </w:rPr>
      <w:t xml:space="preserve"> di </w:t>
    </w:r>
    <w:r>
      <w:rPr>
        <w:rStyle w:val="Numerodipagina"/>
        <w:rFonts w:ascii="Times New Roman" w:hAnsi="Times New Roman"/>
        <w:sz w:val="16"/>
        <w:szCs w:val="16"/>
      </w:rPr>
      <w:fldChar w:fldCharType="begin"/>
    </w:r>
    <w:r>
      <w:rPr>
        <w:rStyle w:val="Numerodipagina"/>
        <w:rFonts w:ascii="Times New Roman" w:hAnsi="Times New Roman"/>
        <w:sz w:val="16"/>
        <w:szCs w:val="16"/>
      </w:rPr>
      <w:instrText>NUMPAGES \* ARABIC</w:instrText>
    </w:r>
    <w:r>
      <w:rPr>
        <w:rStyle w:val="Numerodipagina"/>
        <w:rFonts w:ascii="Times New Roman" w:hAnsi="Times New Roman"/>
        <w:sz w:val="16"/>
        <w:szCs w:val="16"/>
      </w:rPr>
      <w:fldChar w:fldCharType="separate"/>
    </w:r>
    <w:r w:rsidR="009B6507">
      <w:rPr>
        <w:rStyle w:val="Numerodipagina"/>
        <w:rFonts w:ascii="Times New Roman" w:hAnsi="Times New Roman"/>
        <w:noProof/>
        <w:sz w:val="16"/>
        <w:szCs w:val="16"/>
      </w:rPr>
      <w:t>7</w:t>
    </w:r>
    <w:r>
      <w:rPr>
        <w:rStyle w:val="Numerodipagina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18" w:rsidRDefault="00601318">
      <w:r>
        <w:separator/>
      </w:r>
    </w:p>
  </w:footnote>
  <w:footnote w:type="continuationSeparator" w:id="0">
    <w:p w:rsidR="00601318" w:rsidRDefault="00601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8" w:rsidRDefault="00601318">
    <w:pPr>
      <w:pStyle w:val="Intestazione"/>
      <w:jc w:val="right"/>
      <w:rPr>
        <w:rFonts w:ascii="Times New Roman" w:hAnsi="Times New Roman"/>
        <w:i/>
        <w:sz w:val="22"/>
        <w:szCs w:val="16"/>
      </w:rPr>
    </w:pPr>
    <w:r>
      <w:rPr>
        <w:rFonts w:ascii="Times New Roman" w:hAnsi="Times New Roman"/>
        <w:i/>
        <w:sz w:val="22"/>
        <w:szCs w:val="16"/>
      </w:rPr>
      <w:t xml:space="preserve">Finaosta S.p.A. </w:t>
    </w:r>
  </w:p>
  <w:p w:rsidR="00601318" w:rsidRDefault="00601318">
    <w:pPr>
      <w:pStyle w:val="Intestazione"/>
      <w:jc w:val="right"/>
      <w:rPr>
        <w:rFonts w:ascii="Times New Roman" w:hAnsi="Times New Roman"/>
        <w:i/>
        <w:sz w:val="22"/>
        <w:szCs w:val="16"/>
      </w:rPr>
    </w:pPr>
    <w:r>
      <w:rPr>
        <w:rFonts w:ascii="Times New Roman" w:hAnsi="Times New Roman"/>
        <w:i/>
        <w:sz w:val="22"/>
        <w:szCs w:val="16"/>
      </w:rPr>
      <w:t xml:space="preserve">Mutuo Consolidamento </w:t>
    </w:r>
  </w:p>
  <w:p w:rsidR="00601318" w:rsidRDefault="00601318">
    <w:pPr>
      <w:pStyle w:val="Intestazione"/>
      <w:jc w:val="center"/>
      <w:rPr>
        <w:rFonts w:ascii="Times New Roman" w:hAnsi="Times New Roman"/>
        <w:b/>
        <w:i/>
        <w:sz w:val="2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8" w:rsidRDefault="00601318">
    <w:pPr>
      <w:pStyle w:val="Intestazione"/>
      <w:jc w:val="right"/>
      <w:rPr>
        <w:rFonts w:ascii="Times New Roman" w:hAnsi="Times New Roman"/>
        <w:sz w:val="20"/>
        <w:szCs w:val="16"/>
      </w:rPr>
    </w:pPr>
  </w:p>
  <w:p w:rsidR="00601318" w:rsidRDefault="00601318">
    <w:pPr>
      <w:pStyle w:val="Intestazione"/>
      <w:jc w:val="center"/>
      <w:rPr>
        <w:rFonts w:ascii="Times New Roman" w:hAnsi="Times New Roman"/>
        <w:b/>
        <w:sz w:val="28"/>
        <w:szCs w:val="16"/>
      </w:rPr>
    </w:pPr>
    <w:r>
      <w:rPr>
        <w:rFonts w:ascii="Times New Roman" w:hAnsi="Times New Roman"/>
        <w:b/>
        <w:sz w:val="28"/>
        <w:szCs w:val="16"/>
      </w:rPr>
      <w:t xml:space="preserve">Modulo di domanda per intervento di consolidamento finanziario delle </w:t>
    </w:r>
  </w:p>
  <w:p w:rsidR="00601318" w:rsidRDefault="00601318">
    <w:pPr>
      <w:pStyle w:val="Intestazione"/>
      <w:jc w:val="center"/>
    </w:pPr>
    <w:r>
      <w:rPr>
        <w:rFonts w:ascii="Times New Roman" w:hAnsi="Times New Roman"/>
        <w:b/>
        <w:sz w:val="28"/>
        <w:szCs w:val="16"/>
      </w:rPr>
      <w:t>Micro, Piccole e Medie Imprese e Liberi professionisti con organizzazione e prevalente attività nel territorio della Valle d’Aosta</w:t>
    </w:r>
  </w:p>
  <w:p w:rsidR="00601318" w:rsidRDefault="00601318">
    <w:pPr>
      <w:pStyle w:val="Intestazione"/>
      <w:spacing w:before="120"/>
      <w:jc w:val="center"/>
      <w:rPr>
        <w:rFonts w:ascii="Times New Roman" w:hAnsi="Times New Roman"/>
        <w:b/>
        <w:i/>
        <w:sz w:val="28"/>
        <w:szCs w:val="16"/>
      </w:rPr>
    </w:pPr>
    <w:r>
      <w:rPr>
        <w:rFonts w:ascii="Times New Roman" w:hAnsi="Times New Roman"/>
        <w:b/>
        <w:i/>
        <w:sz w:val="28"/>
        <w:szCs w:val="16"/>
      </w:rPr>
      <w:t>“MUTUO CONSOLIDAMENTO”</w:t>
    </w:r>
  </w:p>
  <w:p w:rsidR="00601318" w:rsidRPr="008F46D0" w:rsidRDefault="00601318">
    <w:pPr>
      <w:pStyle w:val="Intestazione"/>
      <w:spacing w:before="120"/>
      <w:jc w:val="center"/>
      <w:rPr>
        <w:rFonts w:ascii="Times New Roman" w:hAnsi="Times New Roman"/>
        <w:b/>
        <w:i/>
        <w:szCs w:val="24"/>
      </w:rPr>
    </w:pPr>
    <w:r w:rsidRPr="008F46D0">
      <w:rPr>
        <w:rFonts w:ascii="Times New Roman" w:hAnsi="Times New Roman"/>
        <w:b/>
        <w:i/>
        <w:szCs w:val="24"/>
      </w:rPr>
      <w:t>Legge regionale 16 marzo 2006 n. 7 articolo 5 – Gestione Ordinaria</w:t>
    </w:r>
  </w:p>
  <w:p w:rsidR="00601318" w:rsidRPr="008F46D0" w:rsidRDefault="00601318">
    <w:pPr>
      <w:pStyle w:val="Intestazione"/>
      <w:rPr>
        <w:rFonts w:ascii="Times New Roman" w:hAnsi="Times New Roman"/>
        <w:b/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11"/>
    <w:multiLevelType w:val="multilevel"/>
    <w:tmpl w:val="47D41AB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iberation Serif" w:hAnsi="Liberation Serif" w:cs="Garamond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85306"/>
    <w:multiLevelType w:val="hybridMultilevel"/>
    <w:tmpl w:val="C52E0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5756"/>
    <w:multiLevelType w:val="multilevel"/>
    <w:tmpl w:val="7FE05C6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55E9C"/>
    <w:multiLevelType w:val="multilevel"/>
    <w:tmpl w:val="B158FF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B7B3E"/>
    <w:multiLevelType w:val="multilevel"/>
    <w:tmpl w:val="8206BC6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754C5"/>
    <w:multiLevelType w:val="multilevel"/>
    <w:tmpl w:val="8C7A8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iberation Serif" w:hAnsi="Liberation Serif" w:cs="Garamond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031E7"/>
    <w:multiLevelType w:val="multilevel"/>
    <w:tmpl w:val="6B9E26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E0BC0"/>
    <w:multiLevelType w:val="multilevel"/>
    <w:tmpl w:val="0E3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C98782A"/>
    <w:multiLevelType w:val="multilevel"/>
    <w:tmpl w:val="4992D25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Liberation Serif" w:hAnsi="Liberation Serif" w:cs="Garamond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32053"/>
    <w:multiLevelType w:val="multilevel"/>
    <w:tmpl w:val="6B704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FA40339"/>
    <w:multiLevelType w:val="multilevel"/>
    <w:tmpl w:val="7C72828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765"/>
    <w:rsid w:val="000035C1"/>
    <w:rsid w:val="00106259"/>
    <w:rsid w:val="0012071A"/>
    <w:rsid w:val="001A4681"/>
    <w:rsid w:val="001D4254"/>
    <w:rsid w:val="002011A9"/>
    <w:rsid w:val="00212F6D"/>
    <w:rsid w:val="00285B93"/>
    <w:rsid w:val="0037318A"/>
    <w:rsid w:val="003A4EA4"/>
    <w:rsid w:val="00420428"/>
    <w:rsid w:val="0042472A"/>
    <w:rsid w:val="00496483"/>
    <w:rsid w:val="004D0717"/>
    <w:rsid w:val="005D0B6B"/>
    <w:rsid w:val="005E7974"/>
    <w:rsid w:val="00601318"/>
    <w:rsid w:val="00604800"/>
    <w:rsid w:val="0061667E"/>
    <w:rsid w:val="00630F06"/>
    <w:rsid w:val="00636C15"/>
    <w:rsid w:val="007713FC"/>
    <w:rsid w:val="007B3765"/>
    <w:rsid w:val="008C2A76"/>
    <w:rsid w:val="008F46D0"/>
    <w:rsid w:val="00952919"/>
    <w:rsid w:val="00954E0D"/>
    <w:rsid w:val="009B6507"/>
    <w:rsid w:val="009D5D08"/>
    <w:rsid w:val="00AC1FD0"/>
    <w:rsid w:val="00B26680"/>
    <w:rsid w:val="00B7425D"/>
    <w:rsid w:val="00BA0AF4"/>
    <w:rsid w:val="00BF0F26"/>
    <w:rsid w:val="00C73311"/>
    <w:rsid w:val="00C915EB"/>
    <w:rsid w:val="00D150DA"/>
    <w:rsid w:val="00D17636"/>
    <w:rsid w:val="00D238C9"/>
    <w:rsid w:val="00D63C30"/>
    <w:rsid w:val="00E528C7"/>
    <w:rsid w:val="00F15A96"/>
    <w:rsid w:val="00F24105"/>
    <w:rsid w:val="00F54065"/>
    <w:rsid w:val="00FA6B24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eastAsia="Times" w:hAnsi="Times" w:cs="Times New Roman"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16"/>
    </w:rPr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Garamond" w:hAnsi="Garamond" w:cs="Garamond"/>
      <w:sz w:val="22"/>
      <w:szCs w:val="22"/>
    </w:rPr>
  </w:style>
  <w:style w:type="character" w:customStyle="1" w:styleId="WW8Num5z0">
    <w:name w:val="WW8Num5z0"/>
    <w:qFormat/>
    <w:rPr>
      <w:rFonts w:ascii="Garamond" w:hAnsi="Garamond" w:cs="Garamond"/>
      <w:sz w:val="22"/>
      <w:szCs w:val="22"/>
    </w:rPr>
  </w:style>
  <w:style w:type="character" w:customStyle="1" w:styleId="WW8Num6z0">
    <w:name w:val="WW8Num6z0"/>
    <w:qFormat/>
    <w:rPr>
      <w:rFonts w:ascii="Garamond" w:hAnsi="Garamond" w:cs="Garamond"/>
      <w:sz w:val="22"/>
      <w:szCs w:val="22"/>
    </w:rPr>
  </w:style>
  <w:style w:type="character" w:customStyle="1" w:styleId="WW8Num7z0">
    <w:name w:val="WW8Num7z0"/>
    <w:qFormat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qFormat/>
    <w:rPr>
      <w:rFonts w:ascii="Wingdings" w:hAnsi="Wingdings" w:cs="Wingdings"/>
      <w:sz w:val="16"/>
      <w:szCs w:val="22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  <w:b/>
    </w:rPr>
  </w:style>
  <w:style w:type="character" w:customStyle="1" w:styleId="WW8Num11z1">
    <w:name w:val="WW8Num11z1"/>
    <w:qFormat/>
    <w:rPr>
      <w:rFonts w:ascii="Symbol" w:eastAsia="Times New Roman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 w:cs="Wingdings"/>
      <w:sz w:val="1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  <w:sz w:val="16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  <w:sz w:val="16"/>
      <w:szCs w:val="2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cs="Times New Roman"/>
      <w:b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Wingdings" w:hAnsi="Wingdings" w:cs="Wingdings"/>
      <w:sz w:val="16"/>
      <w:szCs w:val="22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  <w:sz w:val="16"/>
      <w:szCs w:val="22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sz w:val="16"/>
      <w:szCs w:val="22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sz w:val="22"/>
      <w:szCs w:val="22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qFormat/>
    <w:rPr>
      <w:rFonts w:ascii="Times New Roman" w:eastAsia="Times New Roman" w:hAnsi="Times New Roman" w:cs="Times New Roman"/>
      <w:lang w:eastAsia="zh-CN"/>
    </w:rPr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Helvetica" w:hAnsi="Helvetica" w:cs="Helvetic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spacing w:line="360" w:lineRule="auto"/>
      <w:ind w:left="426"/>
      <w:jc w:val="both"/>
    </w:pPr>
    <w:rPr>
      <w:rFonts w:ascii="Helvetica" w:hAnsi="Helvetica" w:cs="Helvetic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  <w:suppressAutoHyphens/>
    </w:pPr>
    <w:rPr>
      <w:rFonts w:ascii="Times New Roman" w:eastAsia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pPr>
      <w:suppressAutoHyphens/>
      <w:ind w:left="708"/>
    </w:pPr>
    <w:rPr>
      <w:rFonts w:ascii="Times New Roman" w:eastAsia="Times New Roman" w:hAnsi="Times New Roman"/>
      <w:szCs w:val="24"/>
    </w:rPr>
  </w:style>
  <w:style w:type="paragraph" w:styleId="Testonotaapidipagina">
    <w:name w:val="footnote text"/>
    <w:basedOn w:val="Normale"/>
    <w:pPr>
      <w:suppressAutoHyphens/>
    </w:pPr>
    <w:rPr>
      <w:rFonts w:ascii="Times New Roman" w:eastAsia="Times New Roman" w:hAnsi="Times New Roman"/>
      <w:sz w:val="20"/>
    </w:rPr>
  </w:style>
  <w:style w:type="paragraph" w:customStyle="1" w:styleId="Corpotesto1">
    <w:name w:val="Corpo testo1"/>
    <w:qFormat/>
    <w:pPr>
      <w:widowControl w:val="0"/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styleId="Collegamentoipertestuale">
    <w:name w:val="Hyperlink"/>
    <w:basedOn w:val="Carpredefinitoparagrafo"/>
    <w:uiPriority w:val="99"/>
    <w:unhideWhenUsed/>
    <w:rsid w:val="00D17636"/>
    <w:rPr>
      <w:color w:val="0000FF" w:themeColor="hyperlink"/>
      <w:u w:val="single"/>
    </w:rPr>
  </w:style>
  <w:style w:type="paragraph" w:customStyle="1" w:styleId="Standard">
    <w:name w:val="Standard"/>
    <w:rsid w:val="0042472A"/>
    <w:pPr>
      <w:suppressAutoHyphens/>
      <w:autoSpaceDN w:val="0"/>
      <w:textAlignment w:val="baseline"/>
    </w:pPr>
    <w:rPr>
      <w:rFonts w:ascii="Times" w:eastAsia="Times" w:hAnsi="Times" w:cs="Times New Roman"/>
      <w:kern w:val="3"/>
      <w:sz w:val="24"/>
      <w:szCs w:val="20"/>
      <w:lang w:bidi="ar-SA"/>
    </w:rPr>
  </w:style>
  <w:style w:type="paragraph" w:customStyle="1" w:styleId="TableContents">
    <w:name w:val="Table Contents"/>
    <w:basedOn w:val="Standard"/>
    <w:rsid w:val="0042472A"/>
    <w:pPr>
      <w:suppressLineNumbers/>
    </w:pPr>
    <w:rPr>
      <w:rFonts w:ascii="Times New Roman" w:eastAsia="Times New Roman" w:hAnsi="Times New Roman"/>
      <w:szCs w:val="24"/>
    </w:rPr>
  </w:style>
  <w:style w:type="paragraph" w:customStyle="1" w:styleId="Textbody">
    <w:name w:val="Text body"/>
    <w:basedOn w:val="Standard"/>
    <w:rsid w:val="00F54065"/>
    <w:pPr>
      <w:spacing w:line="360" w:lineRule="auto"/>
      <w:jc w:val="both"/>
    </w:pPr>
    <w:rPr>
      <w:rFonts w:ascii="Helvetica" w:hAnsi="Helvetica" w:cs="Helvetic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D08"/>
    <w:rPr>
      <w:rFonts w:ascii="Times New Roman" w:eastAsia="Times New Roman" w:hAnsi="Times New Roman"/>
      <w:sz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D08"/>
    <w:rPr>
      <w:rFonts w:ascii="Times New Roman" w:eastAsia="Times New Roman" w:hAnsi="Times New Roman" w:cs="Times New Roman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D08"/>
    <w:rPr>
      <w:sz w:val="16"/>
      <w:szCs w:val="16"/>
    </w:rPr>
  </w:style>
  <w:style w:type="table" w:styleId="Grigliatabella">
    <w:name w:val="Table Grid"/>
    <w:basedOn w:val="Tabellanormale"/>
    <w:rsid w:val="009D5D08"/>
    <w:rPr>
      <w:rFonts w:ascii="Times New Roman" w:eastAsia="Times New Roman" w:hAnsi="Times New Roman" w:cs="Times New Roman"/>
      <w:szCs w:val="20"/>
      <w:lang w:eastAsia="it-IT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63" Type="http://schemas.openxmlformats.org/officeDocument/2006/relationships/hyperlink" Target="http://www.finaosta.com/finaosta/finaosta/File/trasparenza/ObiettiviSostenibilita.pdf%20" TargetMode="External"/><Relationship Id="rId68" Type="http://schemas.openxmlformats.org/officeDocument/2006/relationships/hyperlink" Target="http://www.finaosta.com/finaosta/finaosta/File/trasparenza/informativa_clienti_standard_espositore_e_sito_REV_02_25062020.pdf" TargetMode="External"/><Relationship Id="rId76" Type="http://schemas.openxmlformats.org/officeDocument/2006/relationships/control" Target="activeX/activeX39.xml"/><Relationship Id="rId84" Type="http://schemas.openxmlformats.org/officeDocument/2006/relationships/control" Target="activeX/activeX47.xml"/><Relationship Id="rId89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control" Target="activeX/activeX35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hyperlink" Target="http://www.finaosta.com/finaosta/finaosta/File/trasparenza/CONSOLIDAMENTO_A_SPORTELLO.pdf" TargetMode="External"/><Relationship Id="rId74" Type="http://schemas.openxmlformats.org/officeDocument/2006/relationships/control" Target="activeX/activeX37.xml"/><Relationship Id="rId79" Type="http://schemas.openxmlformats.org/officeDocument/2006/relationships/control" Target="activeX/activeX42.xml"/><Relationship Id="rId87" Type="http://schemas.openxmlformats.org/officeDocument/2006/relationships/image" Target="media/image24.wmf"/><Relationship Id="rId5" Type="http://schemas.openxmlformats.org/officeDocument/2006/relationships/settings" Target="settings.xml"/><Relationship Id="rId61" Type="http://schemas.openxmlformats.org/officeDocument/2006/relationships/control" Target="activeX/activeX31.xml"/><Relationship Id="rId82" Type="http://schemas.openxmlformats.org/officeDocument/2006/relationships/control" Target="activeX/activeX45.xml"/><Relationship Id="rId90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control" Target="activeX/activeX27.xml"/><Relationship Id="rId64" Type="http://schemas.openxmlformats.org/officeDocument/2006/relationships/control" Target="activeX/activeX33.xml"/><Relationship Id="rId69" Type="http://schemas.openxmlformats.org/officeDocument/2006/relationships/image" Target="media/image22.wmf"/><Relationship Id="rId77" Type="http://schemas.openxmlformats.org/officeDocument/2006/relationships/control" Target="activeX/activeX40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23.wmf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30.xml"/><Relationship Id="rId67" Type="http://schemas.openxmlformats.org/officeDocument/2006/relationships/hyperlink" Target="http://www.finaosta.com/finaosta/index.php/reclami" TargetMode="Externa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Relationship Id="rId70" Type="http://schemas.openxmlformats.org/officeDocument/2006/relationships/control" Target="activeX/activeX34.xml"/><Relationship Id="rId75" Type="http://schemas.openxmlformats.org/officeDocument/2006/relationships/control" Target="activeX/activeX3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0.xm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10" Type="http://schemas.openxmlformats.org/officeDocument/2006/relationships/hyperlink" Target="mailto:finaosta.consolidamento@legalmail.it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image" Target="media/image21.wmf"/><Relationship Id="rId65" Type="http://schemas.openxmlformats.org/officeDocument/2006/relationships/hyperlink" Target="http://www.finaosta.com/finaosta/finaosta/File/trasparenza/CONSOLIDAMENTO_SOSTENIBILE.pdf" TargetMode="External"/><Relationship Id="rId73" Type="http://schemas.openxmlformats.org/officeDocument/2006/relationships/control" Target="activeX/activeX36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4BF8-1937-42D3-8380-157D5229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 Inc.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Barbara Fontana</dc:creator>
  <cp:keywords/>
  <dc:description/>
  <cp:lastModifiedBy>Pellegrino Renata</cp:lastModifiedBy>
  <cp:revision>244</cp:revision>
  <cp:lastPrinted>2018-04-12T11:18:00Z</cp:lastPrinted>
  <dcterms:created xsi:type="dcterms:W3CDTF">2008-12-30T15:34:00Z</dcterms:created>
  <dcterms:modified xsi:type="dcterms:W3CDTF">2023-01-03T08:06:00Z</dcterms:modified>
  <dc:language>it-IT</dc:language>
</cp:coreProperties>
</file>