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Allegato </w:t>
      </w:r>
      <w:r w:rsidR="008D6CE3">
        <w:rPr>
          <w:rFonts w:ascii="Arial" w:hAnsi="Arial" w:cs="Arial"/>
          <w:b/>
          <w:bCs/>
          <w:color w:val="000000" w:themeColor="text1"/>
          <w:sz w:val="20"/>
          <w:szCs w:val="20"/>
        </w:rPr>
        <w:t>C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-bis - </w:t>
      </w: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Dichiarazioni Integrative al DGUE (Documento di Gara Unico Europeo)</w:t>
      </w:r>
    </w:p>
    <w:p w:rsidR="00C43C2C" w:rsidRPr="00686A15" w:rsidRDefault="00C43C2C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686A15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686A15" w:rsidRPr="00686A15" w:rsidRDefault="00686A15" w:rsidP="00686A1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8D6CE3" w:rsidRPr="009A460D" w:rsidRDefault="00215D37" w:rsidP="008D6CE3">
      <w:pPr>
        <w:widowControl w:val="0"/>
        <w:spacing w:line="360" w:lineRule="auto"/>
        <w:ind w:left="851" w:right="-7" w:hanging="85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>Oggetto: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8D6CE3" w:rsidRPr="00A95F40">
        <w:rPr>
          <w:rFonts w:ascii="Arial" w:hAnsi="Arial" w:cs="Arial"/>
          <w:b/>
          <w:sz w:val="20"/>
          <w:szCs w:val="20"/>
        </w:rPr>
        <w:t>SERVIZIO SOSTITUTIVO DI MENSA DIFFUSA MEDIANTE L’UTILIZZO DI TESSERA ELETTRONICA</w:t>
      </w:r>
      <w:r w:rsidR="008D6CE3">
        <w:rPr>
          <w:rFonts w:ascii="Arial" w:hAnsi="Arial" w:cs="Arial"/>
          <w:sz w:val="20"/>
          <w:szCs w:val="20"/>
        </w:rPr>
        <w:t xml:space="preserve"> </w:t>
      </w:r>
      <w:r w:rsidR="008D6CE3">
        <w:rPr>
          <w:rFonts w:ascii="Arial" w:hAnsi="Arial" w:cs="Arial"/>
          <w:b/>
          <w:sz w:val="20"/>
          <w:szCs w:val="20"/>
        </w:rPr>
        <w:t>(</w:t>
      </w:r>
      <w:r w:rsidR="008D6CE3" w:rsidRPr="009A460D">
        <w:rPr>
          <w:rFonts w:ascii="Arial" w:hAnsi="Arial" w:cs="Arial"/>
          <w:b/>
          <w:sz w:val="20"/>
          <w:szCs w:val="20"/>
        </w:rPr>
        <w:t>BUONI PASTO ELETTRONICI</w:t>
      </w:r>
      <w:r w:rsidR="008D6CE3">
        <w:rPr>
          <w:rFonts w:ascii="Arial" w:hAnsi="Arial" w:cs="Arial"/>
          <w:b/>
          <w:sz w:val="20"/>
          <w:szCs w:val="20"/>
        </w:rPr>
        <w:t>)</w:t>
      </w:r>
      <w:r w:rsidR="008D6CE3" w:rsidRPr="009A460D">
        <w:rPr>
          <w:rFonts w:ascii="Arial" w:hAnsi="Arial" w:cs="Arial"/>
          <w:b/>
          <w:sz w:val="20"/>
          <w:szCs w:val="20"/>
        </w:rPr>
        <w:t xml:space="preserve"> DA UTILIZZARSI PRESSO ESERCIZI CONVENZIONATI A FAVORE DEL PERSONALE DI FINAOSTA S.P.A..</w:t>
      </w:r>
    </w:p>
    <w:p w:rsidR="00215D37" w:rsidRPr="00A51CF3" w:rsidRDefault="00982D87" w:rsidP="00215D37">
      <w:pPr>
        <w:ind w:left="851"/>
        <w:jc w:val="both"/>
        <w:rPr>
          <w:rFonts w:ascii="Arial" w:hAnsi="Arial" w:cs="Arial"/>
          <w:b/>
          <w:color w:val="000000"/>
          <w:sz w:val="20"/>
        </w:rPr>
      </w:pPr>
      <w:r w:rsidRPr="00AF552A">
        <w:rPr>
          <w:rFonts w:ascii="Arial" w:hAnsi="Arial" w:cs="Arial"/>
          <w:sz w:val="20"/>
          <w:szCs w:val="20"/>
        </w:rPr>
        <w:t xml:space="preserve">CODICE CIG n. </w:t>
      </w:r>
      <w:r w:rsidR="008D6CE3" w:rsidRPr="00C60198">
        <w:rPr>
          <w:rFonts w:ascii="Arial" w:hAnsi="Arial" w:cs="Arial"/>
          <w:b/>
          <w:sz w:val="20"/>
          <w:szCs w:val="20"/>
        </w:rPr>
        <w:t>8881250F56</w:t>
      </w:r>
    </w:p>
    <w:p w:rsidR="00982D87" w:rsidRPr="00982D87" w:rsidRDefault="00982D87" w:rsidP="00215D37">
      <w:pPr>
        <w:pStyle w:val="Titolo5"/>
        <w:numPr>
          <w:ilvl w:val="0"/>
          <w:numId w:val="0"/>
        </w:numPr>
        <w:spacing w:before="0" w:after="0" w:line="360" w:lineRule="auto"/>
        <w:ind w:left="851"/>
        <w:rPr>
          <w:rFonts w:ascii="Arial" w:hAnsi="Arial" w:cs="Arial"/>
          <w:b w:val="0"/>
          <w:bCs w:val="0"/>
          <w:sz w:val="20"/>
          <w:szCs w:val="20"/>
        </w:rPr>
      </w:pPr>
    </w:p>
    <w:p w:rsidR="00686A15" w:rsidRPr="00686A15" w:rsidRDefault="00686A15" w:rsidP="00982D87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Il sottoscritto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</w:t>
      </w:r>
      <w:r>
        <w:rPr>
          <w:rFonts w:ascii="Arial" w:hAnsi="Arial" w:cs="Arial"/>
          <w:sz w:val="20"/>
          <w:szCs w:val="20"/>
          <w:lang w:val="it-IT"/>
        </w:rPr>
        <w:t>______________________________________________________ (Nome e cognome)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in qualità di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__________________________</w:t>
      </w:r>
      <w:r>
        <w:rPr>
          <w:rFonts w:ascii="Arial" w:hAnsi="Arial" w:cs="Arial"/>
          <w:sz w:val="20"/>
          <w:szCs w:val="20"/>
          <w:lang w:val="it-IT"/>
        </w:rPr>
        <w:t xml:space="preserve"> (carica)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dell’operatore economico</w:t>
      </w:r>
      <w:r w:rsidRPr="009F7C5C">
        <w:rPr>
          <w:rFonts w:ascii="Arial" w:hAnsi="Arial" w:cs="Arial"/>
          <w:sz w:val="20"/>
          <w:szCs w:val="20"/>
          <w:lang w:val="it-IT"/>
        </w:rPr>
        <w:tab/>
        <w:t>_______________________________</w:t>
      </w:r>
      <w:r w:rsidR="00F21ED4">
        <w:rPr>
          <w:rFonts w:ascii="Arial" w:hAnsi="Arial" w:cs="Arial"/>
          <w:sz w:val="20"/>
          <w:szCs w:val="20"/>
          <w:lang w:val="it-IT"/>
        </w:rPr>
        <w:t>_______________</w:t>
      </w:r>
      <w:r>
        <w:rPr>
          <w:rFonts w:ascii="Arial" w:hAnsi="Arial" w:cs="Arial"/>
          <w:sz w:val="20"/>
          <w:szCs w:val="20"/>
          <w:lang w:val="it-IT"/>
        </w:rPr>
        <w:t>_ (ragione sociale)</w:t>
      </w:r>
    </w:p>
    <w:p w:rsidR="00215D37" w:rsidRPr="009F7C5C" w:rsidRDefault="00215D37" w:rsidP="00215D37">
      <w:pPr>
        <w:pStyle w:val="Paragrafoelenco"/>
        <w:spacing w:after="0" w:line="432" w:lineRule="auto"/>
        <w:ind w:left="0"/>
        <w:jc w:val="both"/>
        <w:rPr>
          <w:rFonts w:ascii="Arial" w:hAnsi="Arial" w:cs="Arial"/>
          <w:sz w:val="20"/>
          <w:szCs w:val="20"/>
          <w:lang w:val="it-IT"/>
        </w:rPr>
      </w:pPr>
      <w:r w:rsidRPr="009F7C5C">
        <w:rPr>
          <w:rFonts w:ascii="Arial" w:hAnsi="Arial" w:cs="Arial"/>
          <w:sz w:val="20"/>
          <w:szCs w:val="20"/>
          <w:lang w:val="it-IT"/>
        </w:rPr>
        <w:t>Codice Fiscale</w:t>
      </w:r>
      <w:r>
        <w:rPr>
          <w:rFonts w:ascii="Arial" w:hAnsi="Arial" w:cs="Arial"/>
          <w:sz w:val="20"/>
          <w:szCs w:val="20"/>
          <w:lang w:val="it-IT"/>
        </w:rPr>
        <w:tab/>
      </w:r>
      <w:r>
        <w:rPr>
          <w:rFonts w:ascii="Arial" w:hAnsi="Arial" w:cs="Arial"/>
          <w:sz w:val="20"/>
          <w:szCs w:val="20"/>
          <w:lang w:val="it-IT"/>
        </w:rPr>
        <w:tab/>
        <w:t>_____________________________</w:t>
      </w:r>
    </w:p>
    <w:p w:rsidR="00C43C2C" w:rsidRDefault="00C43C2C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Default="00686A15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color w:val="000000" w:themeColor="text1"/>
          <w:sz w:val="20"/>
          <w:szCs w:val="20"/>
        </w:rPr>
        <w:t>per la partecipazione alla procedura di cui in oggetto ed ai sensi degli articoli 46 e 47 del Decreto del Presidente della Repubblica 28 dicembre 2000, n. 445/2000, consapevole delle sanzioni penali previste dall’articolo 76 del medesimo D.P.R. n. 445/2000, per le ipotesi di falsità in atti e dichiarazioni mendaci ivi indicate:</w:t>
      </w:r>
      <w:bookmarkStart w:id="0" w:name="_GoBack"/>
      <w:bookmarkEnd w:id="0"/>
    </w:p>
    <w:p w:rsidR="00F21ED4" w:rsidRPr="00686A15" w:rsidRDefault="00F21ED4" w:rsidP="00C43C2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686A15" w:rsidRDefault="00686A15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686A15">
        <w:rPr>
          <w:rFonts w:ascii="Arial" w:hAnsi="Arial" w:cs="Arial"/>
          <w:b/>
          <w:bCs/>
          <w:color w:val="000000" w:themeColor="text1"/>
          <w:sz w:val="20"/>
          <w:szCs w:val="20"/>
        </w:rPr>
        <w:t>DICHIARA</w:t>
      </w:r>
    </w:p>
    <w:p w:rsidR="00F21ED4" w:rsidRDefault="00F21ED4" w:rsidP="00686A1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lett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. c-bis), c-ter) e c-quater)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NON incorre nelle cause di esclusione di cui all’art. 80, comma 5,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c-bis), c-ter) e c-quater) del Codice dei contratti;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ai sensi dell’art. 80, comma 5,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c-bis), c-ter) e c-quater) del Codice dei contratti l’operatore economico segnala i seguenti fatti (specificare circostanze e misure di autodisciplina adottate):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Dichiarazione ai sensi dell’art. 80 comma 5,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lett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. f-bis) e f-ter) del </w:t>
      </w:r>
      <w:proofErr w:type="spellStart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>D.Lgs</w:t>
      </w:r>
      <w:proofErr w:type="spellEnd"/>
      <w:r w:rsidRPr="00F21ED4">
        <w:rPr>
          <w:rFonts w:ascii="Arial" w:eastAsia="Times" w:hAnsi="Arial" w:cs="Arial"/>
          <w:b/>
          <w:color w:val="000000" w:themeColor="text1"/>
          <w:sz w:val="20"/>
          <w:szCs w:val="20"/>
          <w:lang w:eastAsia="it-IT"/>
        </w:rPr>
        <w:t xml:space="preserve"> n. 50/2016 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ind w:left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(</w:t>
      </w:r>
      <w:r w:rsidRPr="00F21ED4">
        <w:rPr>
          <w:rFonts w:ascii="Arial" w:eastAsia="Times" w:hAnsi="Arial" w:cs="Arial"/>
          <w:i/>
          <w:iCs/>
          <w:color w:val="000000" w:themeColor="text1"/>
          <w:sz w:val="20"/>
          <w:szCs w:val="20"/>
          <w:lang w:eastAsia="it-IT"/>
        </w:rPr>
        <w:t>valorizzare con una X negli appositi spazi solo l’opzione che interessa</w:t>
      </w: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)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 xml:space="preserve">[ ] che l’operatore economico non incorre nelle cause di esclusione di cui all’art. 80, comma 5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f-bis) e f-ter) del Codice dei contratti;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i/>
          <w:color w:val="000000" w:themeColor="text1"/>
          <w:sz w:val="20"/>
          <w:szCs w:val="20"/>
        </w:rPr>
        <w:t>ovvero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[ ] che ai sensi dell’art. 80, comma 5 </w:t>
      </w:r>
      <w:proofErr w:type="spellStart"/>
      <w:r w:rsidRPr="00F21ED4">
        <w:rPr>
          <w:rFonts w:ascii="Arial" w:hAnsi="Arial" w:cs="Arial"/>
          <w:color w:val="000000" w:themeColor="text1"/>
          <w:sz w:val="20"/>
          <w:szCs w:val="20"/>
        </w:rPr>
        <w:t>lett</w:t>
      </w:r>
      <w:proofErr w:type="spellEnd"/>
      <w:r w:rsidRPr="00F21ED4">
        <w:rPr>
          <w:rFonts w:ascii="Arial" w:hAnsi="Arial" w:cs="Arial"/>
          <w:color w:val="000000" w:themeColor="text1"/>
          <w:sz w:val="20"/>
          <w:szCs w:val="20"/>
        </w:rPr>
        <w:t>. f-bis) e f-ter) del codice dei contratti l’operatore economico segnala i seguenti fatti (specificare circostanze e misure di autodisciplina adottate):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hAnsi="Arial" w:cs="Arial"/>
          <w:color w:val="000000" w:themeColor="text1"/>
          <w:sz w:val="20"/>
          <w:szCs w:val="20"/>
        </w:rPr>
        <w:t>______________________________________________________________________________________</w:t>
      </w:r>
    </w:p>
    <w:p w:rsidR="00F21ED4" w:rsidRPr="00F21ED4" w:rsidRDefault="00F21ED4" w:rsidP="00F21ED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F21ED4" w:rsidRPr="00F21ED4" w:rsidRDefault="00F21ED4" w:rsidP="00F21ED4">
      <w:pPr>
        <w:tabs>
          <w:tab w:val="left" w:pos="0"/>
        </w:tabs>
        <w:suppressAutoHyphens/>
        <w:autoSpaceDN w:val="0"/>
        <w:spacing w:after="0" w:line="36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</w:rPr>
      </w:pPr>
    </w:p>
    <w:p w:rsidR="008D6CE3" w:rsidRPr="00EE0C20" w:rsidRDefault="008D6CE3" w:rsidP="008D6CE3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di essere conformi al dettato normativo di cui all’art. 144 del </w:t>
      </w:r>
      <w:proofErr w:type="spellStart"/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D.Lgs.</w:t>
      </w:r>
      <w:proofErr w:type="spellEnd"/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 xml:space="preserve"> 50/2016</w:t>
      </w: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;</w:t>
      </w:r>
    </w:p>
    <w:p w:rsid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EE0C20" w:rsidRDefault="00EE0C20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EE0C20" w:rsidRPr="00EE0C20" w:rsidRDefault="00EE0C20" w:rsidP="00EE0C2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jc w:val="both"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</w:t>
      </w:r>
      <w:r w:rsidRPr="00EE0C20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i aver considerato e valutato tutte le condizioni, incidenti sulle prestazioni oggetto di gara, che possono influire sulla determinazione dell'offerta e delle condizioni contrattuali e di aver preso conoscenza di tutte le circostanze generali e speciali, relative all'esecuzione del contratto e di averne tenuto conto nella formulazione dell'offerta t</w:t>
      </w:r>
      <w:r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ecnica e dell'offerta economica;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al trattamento dei dati personali ai sensi della vigente normativa;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acconsentire preventivamente all’esecuzione, da parte di FINAOSTA S.p.A., ad ogni idoneo controllo per accertare la veridicità delle di</w:t>
      </w:r>
      <w:r w:rsidR="00A717EC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chiarazioni sostitutive fornite;</w:t>
      </w: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suppressAutoHyphens/>
        <w:autoSpaceDN w:val="0"/>
        <w:ind w:left="720"/>
        <w:jc w:val="center"/>
        <w:textAlignment w:val="baseline"/>
        <w:rPr>
          <w:rFonts w:ascii="Arial" w:eastAsia="Calibri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contextualSpacing/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</w:pPr>
      <w:r w:rsidRPr="00F21ED4">
        <w:rPr>
          <w:rFonts w:ascii="Arial" w:eastAsia="Times" w:hAnsi="Arial" w:cs="Arial"/>
          <w:color w:val="000000" w:themeColor="text1"/>
          <w:sz w:val="20"/>
          <w:szCs w:val="20"/>
          <w:lang w:eastAsia="it-IT"/>
        </w:rPr>
        <w:t>di mantenere valida ed irrevocabile l’offerta per i 180 giorni successivi al termine fissato per la ricezione delle offerte.</w:t>
      </w:r>
    </w:p>
    <w:p w:rsidR="00F21ED4" w:rsidRPr="00F21ED4" w:rsidRDefault="00F21ED4" w:rsidP="00F21ED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F21ED4" w:rsidRPr="00F21ED4" w:rsidRDefault="00F21ED4" w:rsidP="00F21ED4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F21ED4" w:rsidRPr="00F21ED4" w:rsidRDefault="00F21ED4" w:rsidP="00F21ED4">
      <w:pPr>
        <w:tabs>
          <w:tab w:val="left" w:pos="567"/>
          <w:tab w:val="left" w:pos="3119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21ED4">
        <w:rPr>
          <w:rFonts w:ascii="Arial" w:eastAsia="Times New Roman" w:hAnsi="Arial" w:cs="Arial"/>
          <w:sz w:val="20"/>
          <w:szCs w:val="20"/>
          <w:lang w:eastAsia="it-IT"/>
        </w:rPr>
        <w:t>Data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Firma del Legale Rappresentante </w:t>
      </w:r>
      <w:r w:rsidRPr="00F21ED4">
        <w:rPr>
          <w:rFonts w:ascii="Arial" w:eastAsia="Times New Roman" w:hAnsi="Arial" w:cs="Arial"/>
          <w:sz w:val="20"/>
          <w:szCs w:val="20"/>
          <w:lang w:eastAsia="it-IT"/>
        </w:rPr>
        <w:tab/>
        <w:t>____________________________</w:t>
      </w:r>
    </w:p>
    <w:p w:rsidR="00C43C2C" w:rsidRPr="00C43C2C" w:rsidRDefault="00C43C2C" w:rsidP="00C43C2C">
      <w:pPr>
        <w:tabs>
          <w:tab w:val="left" w:pos="567"/>
          <w:tab w:val="left" w:pos="3119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sectPr w:rsidR="00C43C2C" w:rsidRPr="00C43C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0B7C"/>
    <w:multiLevelType w:val="hybridMultilevel"/>
    <w:tmpl w:val="F5D44D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46C9"/>
    <w:multiLevelType w:val="hybridMultilevel"/>
    <w:tmpl w:val="129E8896"/>
    <w:lvl w:ilvl="0" w:tplc="1B84D9C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0504FC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15"/>
    <w:rsid w:val="00215D37"/>
    <w:rsid w:val="0032579F"/>
    <w:rsid w:val="005F7495"/>
    <w:rsid w:val="0067702D"/>
    <w:rsid w:val="00686A15"/>
    <w:rsid w:val="006B2A9C"/>
    <w:rsid w:val="008834EB"/>
    <w:rsid w:val="008D6CE3"/>
    <w:rsid w:val="00982D87"/>
    <w:rsid w:val="009E3541"/>
    <w:rsid w:val="00A717EC"/>
    <w:rsid w:val="00AF552A"/>
    <w:rsid w:val="00C43C2C"/>
    <w:rsid w:val="00EC2133"/>
    <w:rsid w:val="00EE0C20"/>
    <w:rsid w:val="00F2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F552A"/>
    <w:pPr>
      <w:keepNext/>
      <w:keepLines/>
      <w:numPr>
        <w:numId w:val="1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F552A"/>
    <w:pPr>
      <w:keepNext/>
      <w:keepLines/>
      <w:numPr>
        <w:ilvl w:val="1"/>
        <w:numId w:val="1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552A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F552A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nhideWhenUsed/>
    <w:qFormat/>
    <w:rsid w:val="00AF552A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F552A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F552A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F552A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F552A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686A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F552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55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F552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AF552A"/>
    <w:rPr>
      <w:rFonts w:ascii="Times New Roman" w:eastAsia="Times New Roman" w:hAnsi="Times New Roman" w:cs="Times New Roman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F552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F55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F55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215D37"/>
    <w:pPr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A0B7CBDB.dotm</Template>
  <TotalTime>23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finaosta</dc:creator>
  <cp:lastModifiedBy>Stevenin Patrizia</cp:lastModifiedBy>
  <cp:revision>12</cp:revision>
  <dcterms:created xsi:type="dcterms:W3CDTF">2019-09-29T16:11:00Z</dcterms:created>
  <dcterms:modified xsi:type="dcterms:W3CDTF">2021-09-10T07:48:00Z</dcterms:modified>
</cp:coreProperties>
</file>